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55172" w14:textId="15125484" w:rsidR="00A459E8" w:rsidRPr="008D0493" w:rsidRDefault="00A459E8" w:rsidP="00A459E8">
      <w:pPr>
        <w:jc w:val="center"/>
        <w:rPr>
          <w:rFonts w:ascii="Arial" w:hAnsi="Arial" w:cs="Arial"/>
          <w:b/>
          <w:color w:val="00435B"/>
          <w:sz w:val="20"/>
          <w:szCs w:val="20"/>
        </w:rPr>
      </w:pPr>
      <w:r w:rsidRPr="008D0493">
        <w:rPr>
          <w:rFonts w:ascii="Arial" w:hAnsi="Arial" w:cs="Arial"/>
          <w:b/>
          <w:color w:val="00435B"/>
          <w:sz w:val="20"/>
          <w:szCs w:val="20"/>
        </w:rPr>
        <w:t>SAVANORIŠKO DARBUOTOJŲ SVEIKATOS DRAUDIMO PASLAUGŲ</w:t>
      </w:r>
    </w:p>
    <w:p w14:paraId="5DA364E3" w14:textId="12F2FC31" w:rsidR="00521443" w:rsidRPr="008D0493" w:rsidRDefault="00521443" w:rsidP="00521443">
      <w:pPr>
        <w:jc w:val="center"/>
        <w:rPr>
          <w:rFonts w:ascii="Arial" w:hAnsi="Arial" w:cs="Arial"/>
          <w:b/>
          <w:color w:val="00435B"/>
          <w:sz w:val="20"/>
          <w:szCs w:val="20"/>
        </w:rPr>
      </w:pPr>
      <w:r w:rsidRPr="008D0493">
        <w:rPr>
          <w:rFonts w:ascii="Arial" w:hAnsi="Arial" w:cs="Arial"/>
          <w:b/>
          <w:color w:val="00435B"/>
          <w:sz w:val="20"/>
          <w:szCs w:val="20"/>
        </w:rPr>
        <w:t>TECHNINĖ SPECIFIKACIJA</w:t>
      </w:r>
    </w:p>
    <w:p w14:paraId="1DB85270" w14:textId="77777777" w:rsidR="00AD235B" w:rsidRPr="00F320FA" w:rsidRDefault="00AD235B" w:rsidP="00F320FA">
      <w:pPr>
        <w:ind w:firstLine="567"/>
        <w:jc w:val="both"/>
        <w:rPr>
          <w:rFonts w:ascii="Arial" w:hAnsi="Arial" w:cs="Arial"/>
          <w:bCs/>
          <w:color w:val="00435B"/>
          <w:sz w:val="20"/>
          <w:szCs w:val="20"/>
        </w:rPr>
      </w:pPr>
      <w:bookmarkStart w:id="0" w:name="_Hlk488236567"/>
    </w:p>
    <w:p w14:paraId="740EAED4" w14:textId="77777777" w:rsidR="00521443" w:rsidRPr="008D0493" w:rsidRDefault="00521443" w:rsidP="009E305E">
      <w:pPr>
        <w:pStyle w:val="ListParagraph"/>
        <w:numPr>
          <w:ilvl w:val="0"/>
          <w:numId w:val="14"/>
        </w:numPr>
        <w:jc w:val="center"/>
        <w:rPr>
          <w:rFonts w:ascii="Arial" w:hAnsi="Arial" w:cs="Arial"/>
          <w:b/>
          <w:color w:val="00435B"/>
          <w:sz w:val="20"/>
          <w:szCs w:val="20"/>
        </w:rPr>
      </w:pPr>
      <w:r w:rsidRPr="008D0493">
        <w:rPr>
          <w:rFonts w:ascii="Arial" w:hAnsi="Arial" w:cs="Arial"/>
          <w:b/>
          <w:color w:val="00435B"/>
          <w:sz w:val="20"/>
          <w:szCs w:val="20"/>
        </w:rPr>
        <w:t>BENDROSIOS NUOSTATOS</w:t>
      </w:r>
    </w:p>
    <w:p w14:paraId="7255FC44" w14:textId="77777777" w:rsidR="00521443" w:rsidRPr="008D0493" w:rsidRDefault="00521443" w:rsidP="008762FE">
      <w:pPr>
        <w:ind w:firstLine="567"/>
        <w:rPr>
          <w:rFonts w:ascii="Arial" w:hAnsi="Arial" w:cs="Arial"/>
          <w:b/>
          <w:color w:val="00435B"/>
          <w:sz w:val="20"/>
          <w:szCs w:val="20"/>
        </w:rPr>
      </w:pPr>
    </w:p>
    <w:p w14:paraId="67BBA347" w14:textId="3EDE612B" w:rsidR="00521443" w:rsidRPr="008D0493" w:rsidRDefault="00CF10EB" w:rsidP="00521443">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 xml:space="preserve">Pirkimo objektas </w:t>
      </w:r>
      <w:r w:rsidR="008B5EF8" w:rsidRPr="008D0493">
        <w:rPr>
          <w:rFonts w:ascii="Arial" w:hAnsi="Arial" w:cs="Arial"/>
          <w:color w:val="00435B"/>
          <w:sz w:val="20"/>
          <w:szCs w:val="20"/>
        </w:rPr>
        <w:t>–</w:t>
      </w:r>
      <w:r w:rsidRPr="008D0493">
        <w:rPr>
          <w:rFonts w:ascii="Arial" w:hAnsi="Arial" w:cs="Arial"/>
          <w:color w:val="00435B"/>
          <w:sz w:val="20"/>
          <w:szCs w:val="20"/>
        </w:rPr>
        <w:t xml:space="preserve"> </w:t>
      </w:r>
      <w:r w:rsidR="00521443" w:rsidRPr="008D0493">
        <w:rPr>
          <w:rFonts w:ascii="Arial" w:hAnsi="Arial" w:cs="Arial"/>
          <w:color w:val="00435B"/>
          <w:sz w:val="20"/>
          <w:szCs w:val="20"/>
        </w:rPr>
        <w:t>savanoriško sveikatos draudimo paslaug</w:t>
      </w:r>
      <w:r w:rsidRPr="008D0493">
        <w:rPr>
          <w:rFonts w:ascii="Arial" w:hAnsi="Arial" w:cs="Arial"/>
          <w:color w:val="00435B"/>
          <w:sz w:val="20"/>
          <w:szCs w:val="20"/>
        </w:rPr>
        <w:t>o</w:t>
      </w:r>
      <w:r w:rsidR="00521443" w:rsidRPr="008D0493">
        <w:rPr>
          <w:rFonts w:ascii="Arial" w:hAnsi="Arial" w:cs="Arial"/>
          <w:color w:val="00435B"/>
          <w:sz w:val="20"/>
          <w:szCs w:val="20"/>
        </w:rPr>
        <w:t>s (toliau – paslaugos) iš draudimo įmonės (toliau – Draudikas).</w:t>
      </w:r>
    </w:p>
    <w:p w14:paraId="2473CE42" w14:textId="799FE8F7" w:rsidR="00521443" w:rsidRPr="008D0493" w:rsidRDefault="00521443" w:rsidP="00521443">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 xml:space="preserve">Vadovaujantis šioje Techninėje specifikacijoje pateiktais reikalavimais turi būti teikiamos draudimo paslaugos </w:t>
      </w:r>
      <w:r w:rsidR="006D6D7F" w:rsidRPr="008D0493">
        <w:rPr>
          <w:rFonts w:ascii="Arial" w:hAnsi="Arial" w:cs="Arial"/>
          <w:color w:val="00435B"/>
          <w:sz w:val="20"/>
          <w:szCs w:val="20"/>
        </w:rPr>
        <w:t xml:space="preserve">Perkančiosios organizacijos </w:t>
      </w:r>
      <w:r w:rsidRPr="008D0493">
        <w:rPr>
          <w:rFonts w:ascii="Arial" w:hAnsi="Arial" w:cs="Arial"/>
          <w:color w:val="00435B"/>
          <w:sz w:val="20"/>
          <w:szCs w:val="20"/>
        </w:rPr>
        <w:t xml:space="preserve">darbuotojams (toliau – Apdraustieji) sudarant sveikatos draudimo sutartį (toliau – Sutartis). </w:t>
      </w:r>
    </w:p>
    <w:p w14:paraId="50657DC1" w14:textId="1C275FFC" w:rsidR="00DC5603" w:rsidRPr="008D0493" w:rsidRDefault="00DC5603" w:rsidP="00DC5603">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Draudimo apsaugos galiojimo laikotarpis</w:t>
      </w:r>
      <w:r w:rsidR="002E05D9" w:rsidRPr="008D0493">
        <w:rPr>
          <w:rFonts w:ascii="Arial" w:hAnsi="Arial" w:cs="Arial"/>
          <w:color w:val="00435B"/>
          <w:sz w:val="20"/>
          <w:szCs w:val="20"/>
        </w:rPr>
        <w:t xml:space="preserve"> – </w:t>
      </w:r>
      <w:r w:rsidR="008A2596" w:rsidRPr="008D0493">
        <w:rPr>
          <w:rFonts w:ascii="Arial" w:hAnsi="Arial" w:cs="Arial"/>
          <w:color w:val="00435B"/>
          <w:sz w:val="20"/>
          <w:szCs w:val="20"/>
        </w:rPr>
        <w:t>12 mė</w:t>
      </w:r>
      <w:r w:rsidR="009A2662" w:rsidRPr="008D0493">
        <w:rPr>
          <w:rFonts w:ascii="Arial" w:hAnsi="Arial" w:cs="Arial"/>
          <w:color w:val="00435B"/>
          <w:sz w:val="20"/>
          <w:szCs w:val="20"/>
        </w:rPr>
        <w:t>ne</w:t>
      </w:r>
      <w:r w:rsidR="008A2596" w:rsidRPr="008D0493">
        <w:rPr>
          <w:rFonts w:ascii="Arial" w:hAnsi="Arial" w:cs="Arial"/>
          <w:color w:val="00435B"/>
          <w:sz w:val="20"/>
          <w:szCs w:val="20"/>
        </w:rPr>
        <w:t xml:space="preserve">sių. </w:t>
      </w:r>
    </w:p>
    <w:p w14:paraId="4E19DD19" w14:textId="6970A845" w:rsidR="00C42028" w:rsidRPr="00F641B1" w:rsidRDefault="002B6EAF" w:rsidP="00C42028">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Pirkimas atliekamas</w:t>
      </w:r>
      <w:r w:rsidR="00555E54" w:rsidRPr="008D0493">
        <w:rPr>
          <w:rFonts w:ascii="Arial" w:hAnsi="Arial" w:cs="Arial"/>
          <w:color w:val="00435B"/>
          <w:sz w:val="20"/>
          <w:szCs w:val="20"/>
        </w:rPr>
        <w:t xml:space="preserve"> ir </w:t>
      </w:r>
      <w:r w:rsidR="00B774FA">
        <w:rPr>
          <w:rFonts w:ascii="Arial" w:hAnsi="Arial" w:cs="Arial"/>
          <w:color w:val="00435B"/>
          <w:sz w:val="20"/>
          <w:szCs w:val="20"/>
        </w:rPr>
        <w:t>S</w:t>
      </w:r>
      <w:r w:rsidR="00555E54" w:rsidRPr="008D0493">
        <w:rPr>
          <w:rFonts w:ascii="Arial" w:hAnsi="Arial" w:cs="Arial"/>
          <w:color w:val="00435B"/>
          <w:sz w:val="20"/>
          <w:szCs w:val="20"/>
        </w:rPr>
        <w:t>utartis su pirkimą laimėjusi</w:t>
      </w:r>
      <w:r w:rsidR="003D25EE">
        <w:rPr>
          <w:rFonts w:ascii="Arial" w:hAnsi="Arial" w:cs="Arial"/>
          <w:color w:val="00435B"/>
          <w:sz w:val="20"/>
          <w:szCs w:val="20"/>
        </w:rPr>
        <w:t>u</w:t>
      </w:r>
      <w:r w:rsidR="00555E54" w:rsidRPr="008D0493">
        <w:rPr>
          <w:rFonts w:ascii="Arial" w:hAnsi="Arial" w:cs="Arial"/>
          <w:color w:val="00435B"/>
          <w:sz w:val="20"/>
          <w:szCs w:val="20"/>
        </w:rPr>
        <w:t xml:space="preserve"> Draudi</w:t>
      </w:r>
      <w:r w:rsidR="003D25EE">
        <w:rPr>
          <w:rFonts w:ascii="Arial" w:hAnsi="Arial" w:cs="Arial"/>
          <w:color w:val="00435B"/>
          <w:sz w:val="20"/>
          <w:szCs w:val="20"/>
        </w:rPr>
        <w:t xml:space="preserve">ku </w:t>
      </w:r>
      <w:r w:rsidR="00555E54" w:rsidRPr="008D0493">
        <w:rPr>
          <w:rFonts w:ascii="Arial" w:hAnsi="Arial" w:cs="Arial"/>
          <w:color w:val="00435B"/>
          <w:sz w:val="20"/>
          <w:szCs w:val="20"/>
        </w:rPr>
        <w:t>bus pasirašoma</w:t>
      </w:r>
      <w:r w:rsidRPr="008D0493">
        <w:rPr>
          <w:rFonts w:ascii="Arial" w:hAnsi="Arial" w:cs="Arial"/>
          <w:color w:val="00435B"/>
          <w:sz w:val="20"/>
          <w:szCs w:val="20"/>
        </w:rPr>
        <w:t xml:space="preserve"> tarpininkaujant </w:t>
      </w:r>
      <w:r w:rsidR="00FC3CB1">
        <w:rPr>
          <w:rFonts w:ascii="Arial" w:hAnsi="Arial" w:cs="Arial"/>
          <w:color w:val="00435B"/>
          <w:sz w:val="20"/>
          <w:szCs w:val="20"/>
        </w:rPr>
        <w:t xml:space="preserve">draudimo tarpininkui </w:t>
      </w:r>
      <w:r w:rsidR="00B1033E" w:rsidRPr="008D0493">
        <w:rPr>
          <w:rFonts w:ascii="Arial" w:hAnsi="Arial" w:cs="Arial"/>
          <w:color w:val="00435B"/>
          <w:sz w:val="20"/>
          <w:szCs w:val="20"/>
        </w:rPr>
        <w:t>draudimo brokeriui</w:t>
      </w:r>
      <w:r w:rsidR="00B1033E">
        <w:rPr>
          <w:rFonts w:ascii="Arial" w:hAnsi="Arial" w:cs="Arial"/>
          <w:color w:val="00435B"/>
          <w:sz w:val="20"/>
          <w:szCs w:val="20"/>
        </w:rPr>
        <w:t xml:space="preserve"> </w:t>
      </w:r>
      <w:r w:rsidR="00555E54" w:rsidRPr="008D0493">
        <w:rPr>
          <w:rFonts w:ascii="Arial" w:hAnsi="Arial" w:cs="Arial"/>
          <w:color w:val="00435B"/>
          <w:sz w:val="20"/>
          <w:szCs w:val="20"/>
        </w:rPr>
        <w:t xml:space="preserve">UADBB Aon Baltic </w:t>
      </w:r>
      <w:r w:rsidR="00586576">
        <w:rPr>
          <w:rFonts w:ascii="Arial" w:hAnsi="Arial" w:cs="Arial"/>
          <w:color w:val="00435B"/>
          <w:sz w:val="20"/>
          <w:szCs w:val="20"/>
        </w:rPr>
        <w:t>(toliau – Brokeris)</w:t>
      </w:r>
      <w:r w:rsidR="00491AA1">
        <w:rPr>
          <w:rFonts w:ascii="Arial" w:hAnsi="Arial" w:cs="Arial"/>
          <w:color w:val="00435B"/>
          <w:sz w:val="20"/>
          <w:szCs w:val="20"/>
        </w:rPr>
        <w:t>,</w:t>
      </w:r>
      <w:r w:rsidR="007145A0">
        <w:rPr>
          <w:rFonts w:ascii="Arial" w:hAnsi="Arial" w:cs="Arial"/>
          <w:color w:val="00435B"/>
          <w:sz w:val="20"/>
          <w:szCs w:val="20"/>
        </w:rPr>
        <w:t xml:space="preserve"> </w:t>
      </w:r>
      <w:r w:rsidR="00491AA1" w:rsidRPr="00F641B1">
        <w:rPr>
          <w:rFonts w:ascii="Arial" w:hAnsi="Arial" w:cs="Arial"/>
          <w:color w:val="00435B"/>
          <w:sz w:val="20"/>
          <w:szCs w:val="20"/>
        </w:rPr>
        <w:t xml:space="preserve">t. y. </w:t>
      </w:r>
      <w:r w:rsidR="00C72DA9">
        <w:rPr>
          <w:rFonts w:ascii="Arial" w:hAnsi="Arial" w:cs="Arial"/>
          <w:color w:val="00435B"/>
          <w:sz w:val="20"/>
          <w:szCs w:val="20"/>
        </w:rPr>
        <w:t>B</w:t>
      </w:r>
      <w:r w:rsidR="007145A0" w:rsidRPr="007145A0">
        <w:rPr>
          <w:rFonts w:ascii="Arial" w:hAnsi="Arial" w:cs="Arial"/>
          <w:color w:val="00435B"/>
          <w:sz w:val="20"/>
          <w:szCs w:val="20"/>
        </w:rPr>
        <w:t>rokeris tarpininkau</w:t>
      </w:r>
      <w:r w:rsidR="00E4409C">
        <w:rPr>
          <w:rFonts w:ascii="Arial" w:hAnsi="Arial" w:cs="Arial"/>
          <w:color w:val="00435B"/>
          <w:sz w:val="20"/>
          <w:szCs w:val="20"/>
        </w:rPr>
        <w:t>s</w:t>
      </w:r>
      <w:r w:rsidR="007145A0" w:rsidRPr="007145A0">
        <w:rPr>
          <w:rFonts w:ascii="Arial" w:hAnsi="Arial" w:cs="Arial"/>
          <w:color w:val="00435B"/>
          <w:sz w:val="20"/>
          <w:szCs w:val="20"/>
        </w:rPr>
        <w:t xml:space="preserve"> sudarant, keičiant ir administruojant Sutartį, atstovau</w:t>
      </w:r>
      <w:r w:rsidR="00E4409C">
        <w:rPr>
          <w:rFonts w:ascii="Arial" w:hAnsi="Arial" w:cs="Arial"/>
          <w:color w:val="00435B"/>
          <w:sz w:val="20"/>
          <w:szCs w:val="20"/>
        </w:rPr>
        <w:t>s</w:t>
      </w:r>
      <w:r w:rsidR="007145A0" w:rsidRPr="007145A0">
        <w:rPr>
          <w:rFonts w:ascii="Arial" w:hAnsi="Arial" w:cs="Arial"/>
          <w:color w:val="00435B"/>
          <w:sz w:val="20"/>
          <w:szCs w:val="20"/>
        </w:rPr>
        <w:t xml:space="preserve"> Perkanči</w:t>
      </w:r>
      <w:r w:rsidR="00292323">
        <w:rPr>
          <w:rFonts w:ascii="Arial" w:hAnsi="Arial" w:cs="Arial"/>
          <w:color w:val="00435B"/>
          <w:sz w:val="20"/>
          <w:szCs w:val="20"/>
        </w:rPr>
        <w:t>ajai</w:t>
      </w:r>
      <w:r w:rsidR="007145A0" w:rsidRPr="007145A0">
        <w:rPr>
          <w:rFonts w:ascii="Arial" w:hAnsi="Arial" w:cs="Arial"/>
          <w:color w:val="00435B"/>
          <w:sz w:val="20"/>
          <w:szCs w:val="20"/>
        </w:rPr>
        <w:t xml:space="preserve"> organizacij</w:t>
      </w:r>
      <w:r w:rsidR="00292323">
        <w:rPr>
          <w:rFonts w:ascii="Arial" w:hAnsi="Arial" w:cs="Arial"/>
          <w:color w:val="00435B"/>
          <w:sz w:val="20"/>
          <w:szCs w:val="20"/>
        </w:rPr>
        <w:t>ai</w:t>
      </w:r>
      <w:r w:rsidR="007145A0" w:rsidRPr="007145A0">
        <w:rPr>
          <w:rFonts w:ascii="Arial" w:hAnsi="Arial" w:cs="Arial"/>
          <w:color w:val="00435B"/>
          <w:sz w:val="20"/>
          <w:szCs w:val="20"/>
        </w:rPr>
        <w:t xml:space="preserve"> santykiuose su </w:t>
      </w:r>
      <w:r w:rsidR="00C42028">
        <w:rPr>
          <w:rFonts w:ascii="Arial" w:hAnsi="Arial" w:cs="Arial"/>
          <w:color w:val="00435B"/>
          <w:sz w:val="20"/>
          <w:szCs w:val="20"/>
        </w:rPr>
        <w:t>Draudiku</w:t>
      </w:r>
      <w:r w:rsidR="003C6462">
        <w:rPr>
          <w:rFonts w:ascii="Arial" w:hAnsi="Arial" w:cs="Arial"/>
          <w:color w:val="00435B"/>
          <w:sz w:val="20"/>
          <w:szCs w:val="20"/>
        </w:rPr>
        <w:t>,</w:t>
      </w:r>
      <w:r w:rsidR="007145A0" w:rsidRPr="007145A0">
        <w:rPr>
          <w:rFonts w:ascii="Arial" w:hAnsi="Arial" w:cs="Arial"/>
          <w:color w:val="00435B"/>
          <w:sz w:val="20"/>
          <w:szCs w:val="20"/>
        </w:rPr>
        <w:t xml:space="preserve"> vykdant Sutartį. </w:t>
      </w:r>
      <w:r w:rsidR="00C42028" w:rsidRPr="00F641B1">
        <w:rPr>
          <w:rFonts w:ascii="Arial" w:hAnsi="Arial" w:cs="Arial"/>
          <w:color w:val="00435B"/>
          <w:sz w:val="20"/>
          <w:szCs w:val="20"/>
        </w:rPr>
        <w:t>Perkan</w:t>
      </w:r>
      <w:r w:rsidR="003C6462" w:rsidRPr="00F641B1">
        <w:rPr>
          <w:rFonts w:ascii="Arial" w:hAnsi="Arial" w:cs="Arial"/>
          <w:color w:val="00435B"/>
          <w:sz w:val="20"/>
          <w:szCs w:val="20"/>
        </w:rPr>
        <w:t>č</w:t>
      </w:r>
      <w:r w:rsidR="00C42028" w:rsidRPr="00F641B1">
        <w:rPr>
          <w:rFonts w:ascii="Arial" w:hAnsi="Arial" w:cs="Arial"/>
          <w:color w:val="00435B"/>
          <w:sz w:val="20"/>
          <w:szCs w:val="20"/>
        </w:rPr>
        <w:t xml:space="preserve">ioji organizacija interesų konflikto nenustatė. </w:t>
      </w:r>
      <w:r w:rsidR="00E05677" w:rsidRPr="00F641B1">
        <w:rPr>
          <w:rFonts w:ascii="Arial" w:hAnsi="Arial" w:cs="Arial"/>
          <w:color w:val="00435B"/>
          <w:sz w:val="20"/>
          <w:szCs w:val="20"/>
        </w:rPr>
        <w:t xml:space="preserve">Perkančioji organizacija patvirtina, kad </w:t>
      </w:r>
      <w:r w:rsidR="00831A69">
        <w:rPr>
          <w:rFonts w:ascii="Arial" w:hAnsi="Arial" w:cs="Arial"/>
          <w:color w:val="00435B"/>
          <w:sz w:val="20"/>
          <w:szCs w:val="20"/>
        </w:rPr>
        <w:t>B</w:t>
      </w:r>
      <w:r w:rsidR="00E05677" w:rsidRPr="00F641B1">
        <w:rPr>
          <w:rFonts w:ascii="Arial" w:hAnsi="Arial" w:cs="Arial"/>
          <w:color w:val="00435B"/>
          <w:sz w:val="20"/>
          <w:szCs w:val="20"/>
        </w:rPr>
        <w:t>rokeris negauna (negaus) atlygio iš Perkančiosios organizacijos už draudimo tarpininkavimo veiksmus</w:t>
      </w:r>
      <w:r w:rsidR="00BD4A52">
        <w:rPr>
          <w:rFonts w:ascii="Arial" w:hAnsi="Arial" w:cs="Arial"/>
          <w:color w:val="00435B"/>
          <w:sz w:val="20"/>
          <w:szCs w:val="20"/>
        </w:rPr>
        <w:t>,</w:t>
      </w:r>
      <w:r w:rsidR="00C42028" w:rsidRPr="00F641B1">
        <w:rPr>
          <w:rFonts w:ascii="Arial" w:hAnsi="Arial" w:cs="Arial"/>
          <w:color w:val="00435B"/>
          <w:sz w:val="20"/>
          <w:szCs w:val="20"/>
        </w:rPr>
        <w:t xml:space="preserve"> tačiau nustato, jog  pareiga atsiskaityti su Brokeriu tenka </w:t>
      </w:r>
      <w:r w:rsidR="003C6462" w:rsidRPr="00F641B1">
        <w:rPr>
          <w:rFonts w:ascii="Arial" w:hAnsi="Arial" w:cs="Arial"/>
          <w:color w:val="00435B"/>
          <w:sz w:val="20"/>
          <w:szCs w:val="20"/>
        </w:rPr>
        <w:t>Draudikui</w:t>
      </w:r>
      <w:r w:rsidR="00C42028" w:rsidRPr="00F641B1">
        <w:rPr>
          <w:rFonts w:ascii="Arial" w:hAnsi="Arial" w:cs="Arial"/>
          <w:color w:val="00435B"/>
          <w:sz w:val="20"/>
          <w:szCs w:val="20"/>
        </w:rPr>
        <w:t xml:space="preserve">, kurio pasiūlymas nustatytas laimėjusiu </w:t>
      </w:r>
      <w:r w:rsidR="00831A69">
        <w:rPr>
          <w:rFonts w:ascii="Arial" w:hAnsi="Arial" w:cs="Arial"/>
          <w:color w:val="00435B"/>
          <w:sz w:val="20"/>
          <w:szCs w:val="20"/>
        </w:rPr>
        <w:t xml:space="preserve">   </w:t>
      </w:r>
      <w:r w:rsidR="00C42028" w:rsidRPr="00F641B1">
        <w:rPr>
          <w:rFonts w:ascii="Arial" w:hAnsi="Arial" w:cs="Arial"/>
          <w:color w:val="00435B"/>
          <w:sz w:val="20"/>
          <w:szCs w:val="20"/>
        </w:rPr>
        <w:t>(t. y. dalyviai turi į pasiūlymo kainą įtraukti ir komisinį atlygį Draudimo brokeriui).</w:t>
      </w:r>
    </w:p>
    <w:p w14:paraId="27811C3B" w14:textId="1DA1AED1" w:rsidR="007145A0" w:rsidRDefault="009D1E60" w:rsidP="004364C4">
      <w:pPr>
        <w:pStyle w:val="ListParagraph"/>
        <w:numPr>
          <w:ilvl w:val="1"/>
          <w:numId w:val="14"/>
        </w:numPr>
        <w:tabs>
          <w:tab w:val="left" w:pos="993"/>
        </w:tabs>
        <w:ind w:left="0" w:firstLine="567"/>
        <w:jc w:val="both"/>
        <w:rPr>
          <w:rFonts w:ascii="Arial" w:hAnsi="Arial" w:cs="Arial"/>
          <w:color w:val="00435B"/>
          <w:sz w:val="20"/>
          <w:szCs w:val="20"/>
        </w:rPr>
      </w:pPr>
      <w:r w:rsidRPr="009D1E60">
        <w:rPr>
          <w:rFonts w:ascii="Arial" w:hAnsi="Arial" w:cs="Arial"/>
          <w:color w:val="00435B"/>
          <w:sz w:val="20"/>
          <w:szCs w:val="20"/>
        </w:rPr>
        <w:t xml:space="preserve">Perkančioji organizacija sutinka, kad Brokeris gautų standartinį komisinį atlyginimą, numatytą bendradarbiavimo sutartyse su draudimo bendrovėmis, už suteiktas tarpininkavimo paslaugas tiesiogiai iš </w:t>
      </w:r>
      <w:r w:rsidR="00831A69">
        <w:rPr>
          <w:rFonts w:ascii="Arial" w:hAnsi="Arial" w:cs="Arial"/>
          <w:color w:val="00435B"/>
          <w:sz w:val="20"/>
          <w:szCs w:val="20"/>
        </w:rPr>
        <w:t>D</w:t>
      </w:r>
      <w:r w:rsidRPr="009D1E60">
        <w:rPr>
          <w:rFonts w:ascii="Arial" w:hAnsi="Arial" w:cs="Arial"/>
          <w:color w:val="00435B"/>
          <w:sz w:val="20"/>
          <w:szCs w:val="20"/>
        </w:rPr>
        <w:t>raudi</w:t>
      </w:r>
      <w:r w:rsidR="00831A69">
        <w:rPr>
          <w:rFonts w:ascii="Arial" w:hAnsi="Arial" w:cs="Arial"/>
          <w:color w:val="00435B"/>
          <w:sz w:val="20"/>
          <w:szCs w:val="20"/>
        </w:rPr>
        <w:t>ko</w:t>
      </w:r>
      <w:r w:rsidRPr="009D1E60">
        <w:rPr>
          <w:rFonts w:ascii="Arial" w:hAnsi="Arial" w:cs="Arial"/>
          <w:color w:val="00435B"/>
          <w:sz w:val="20"/>
          <w:szCs w:val="20"/>
        </w:rPr>
        <w:t>,</w:t>
      </w:r>
      <w:r w:rsidR="00831A69">
        <w:rPr>
          <w:rFonts w:ascii="Arial" w:hAnsi="Arial" w:cs="Arial"/>
          <w:color w:val="00435B"/>
          <w:sz w:val="20"/>
          <w:szCs w:val="20"/>
        </w:rPr>
        <w:t xml:space="preserve"> su</w:t>
      </w:r>
      <w:r w:rsidRPr="009D1E60">
        <w:rPr>
          <w:rFonts w:ascii="Arial" w:hAnsi="Arial" w:cs="Arial"/>
          <w:color w:val="00435B"/>
          <w:sz w:val="20"/>
          <w:szCs w:val="20"/>
        </w:rPr>
        <w:t xml:space="preserve"> kuri</w:t>
      </w:r>
      <w:r w:rsidR="00831A69">
        <w:rPr>
          <w:rFonts w:ascii="Arial" w:hAnsi="Arial" w:cs="Arial"/>
          <w:color w:val="00435B"/>
          <w:sz w:val="20"/>
          <w:szCs w:val="20"/>
        </w:rPr>
        <w:t>uo</w:t>
      </w:r>
      <w:r w:rsidRPr="009D1E60">
        <w:rPr>
          <w:rFonts w:ascii="Arial" w:hAnsi="Arial" w:cs="Arial"/>
          <w:color w:val="00435B"/>
          <w:sz w:val="20"/>
          <w:szCs w:val="20"/>
        </w:rPr>
        <w:t xml:space="preserve"> sudaroma Perkančiosios organizacijos Sutartis. </w:t>
      </w:r>
      <w:r w:rsidR="006D0C8C" w:rsidRPr="004364C4">
        <w:rPr>
          <w:rFonts w:ascii="Arial" w:hAnsi="Arial" w:cs="Arial"/>
          <w:color w:val="00435B"/>
          <w:sz w:val="20"/>
          <w:szCs w:val="20"/>
        </w:rPr>
        <w:t>Draudikas</w:t>
      </w:r>
      <w:r w:rsidR="007145A0" w:rsidRPr="004364C4">
        <w:rPr>
          <w:rFonts w:ascii="Arial" w:hAnsi="Arial" w:cs="Arial"/>
          <w:color w:val="00435B"/>
          <w:sz w:val="20"/>
          <w:szCs w:val="20"/>
        </w:rPr>
        <w:t xml:space="preserve"> įsipareigoja už </w:t>
      </w:r>
      <w:r w:rsidR="006D0C8C" w:rsidRPr="004364C4">
        <w:rPr>
          <w:rFonts w:ascii="Arial" w:hAnsi="Arial" w:cs="Arial"/>
          <w:color w:val="00435B"/>
          <w:sz w:val="20"/>
          <w:szCs w:val="20"/>
        </w:rPr>
        <w:t>B</w:t>
      </w:r>
      <w:r w:rsidR="007145A0" w:rsidRPr="004364C4">
        <w:rPr>
          <w:rFonts w:ascii="Arial" w:hAnsi="Arial" w:cs="Arial"/>
          <w:color w:val="00435B"/>
          <w:sz w:val="20"/>
          <w:szCs w:val="20"/>
        </w:rPr>
        <w:t>rokerio Perkanči</w:t>
      </w:r>
      <w:r w:rsidR="00F064E7">
        <w:rPr>
          <w:rFonts w:ascii="Arial" w:hAnsi="Arial" w:cs="Arial"/>
          <w:color w:val="00435B"/>
          <w:sz w:val="20"/>
          <w:szCs w:val="20"/>
        </w:rPr>
        <w:t>ajai</w:t>
      </w:r>
      <w:r w:rsidR="007145A0" w:rsidRPr="004364C4">
        <w:rPr>
          <w:rFonts w:ascii="Arial" w:hAnsi="Arial" w:cs="Arial"/>
          <w:color w:val="00435B"/>
          <w:sz w:val="20"/>
          <w:szCs w:val="20"/>
        </w:rPr>
        <w:t xml:space="preserve"> organizacijai suteiktas paslaugas mokėti </w:t>
      </w:r>
      <w:r w:rsidR="009D190F" w:rsidRPr="009D190F">
        <w:rPr>
          <w:rFonts w:ascii="Arial" w:hAnsi="Arial" w:cs="Arial"/>
          <w:color w:val="00435B"/>
          <w:sz w:val="20"/>
          <w:szCs w:val="20"/>
        </w:rPr>
        <w:t>standartinį komisinį atlygį, kuris būtų mokamas nuo faktiškai įsigytų Perkančiosios organizacijos darbuotojų savanoriško sveikatos draudimo paslaugų vertės.</w:t>
      </w:r>
      <w:r w:rsidR="009D190F">
        <w:rPr>
          <w:rFonts w:ascii="Arial" w:hAnsi="Arial" w:cs="Arial"/>
          <w:color w:val="00435B"/>
          <w:sz w:val="20"/>
          <w:szCs w:val="20"/>
        </w:rPr>
        <w:t xml:space="preserve"> </w:t>
      </w:r>
    </w:p>
    <w:p w14:paraId="14B7563E" w14:textId="77777777" w:rsidR="004364C4" w:rsidRPr="004364C4" w:rsidRDefault="004364C4" w:rsidP="00EA3F2D">
      <w:pPr>
        <w:pStyle w:val="ListParagraph"/>
        <w:tabs>
          <w:tab w:val="left" w:pos="993"/>
        </w:tabs>
        <w:ind w:left="0" w:firstLine="567"/>
        <w:jc w:val="both"/>
        <w:rPr>
          <w:rFonts w:ascii="Arial" w:hAnsi="Arial" w:cs="Arial"/>
          <w:color w:val="00435B"/>
          <w:sz w:val="20"/>
          <w:szCs w:val="20"/>
        </w:rPr>
      </w:pPr>
    </w:p>
    <w:p w14:paraId="20C4D3D2" w14:textId="4A544E5D" w:rsidR="00521443" w:rsidRPr="00A33962" w:rsidRDefault="00521443" w:rsidP="004105B9">
      <w:pPr>
        <w:pStyle w:val="ListParagraph"/>
        <w:numPr>
          <w:ilvl w:val="0"/>
          <w:numId w:val="14"/>
        </w:numPr>
        <w:tabs>
          <w:tab w:val="left" w:pos="993"/>
        </w:tabs>
        <w:jc w:val="center"/>
        <w:rPr>
          <w:rFonts w:ascii="Arial" w:hAnsi="Arial" w:cs="Arial"/>
          <w:b/>
          <w:bCs/>
          <w:color w:val="00435B"/>
          <w:sz w:val="20"/>
          <w:szCs w:val="20"/>
        </w:rPr>
      </w:pPr>
      <w:r w:rsidRPr="00A33962">
        <w:rPr>
          <w:rFonts w:ascii="Arial" w:hAnsi="Arial" w:cs="Arial"/>
          <w:b/>
          <w:bCs/>
          <w:color w:val="00435B"/>
          <w:sz w:val="20"/>
          <w:szCs w:val="20"/>
        </w:rPr>
        <w:t>INFORMACIJA APIE APDRAUSTUOSIUS IR REIKALAVIMAI DRAUDIMO PASLAUGOMS</w:t>
      </w:r>
    </w:p>
    <w:p w14:paraId="39FED17E" w14:textId="77777777" w:rsidR="00521443" w:rsidRPr="00D700EC" w:rsidRDefault="00521443" w:rsidP="008339C2">
      <w:pPr>
        <w:pStyle w:val="ListParagraph"/>
        <w:tabs>
          <w:tab w:val="left" w:pos="360"/>
        </w:tabs>
        <w:ind w:left="0" w:firstLine="567"/>
        <w:rPr>
          <w:rFonts w:ascii="Arial" w:hAnsi="Arial" w:cs="Arial"/>
          <w:color w:val="00435B"/>
          <w:sz w:val="20"/>
          <w:szCs w:val="20"/>
        </w:rPr>
      </w:pPr>
    </w:p>
    <w:p w14:paraId="4211B4A0" w14:textId="44B87DF9" w:rsidR="00521443" w:rsidRPr="008D0493" w:rsidRDefault="00521443" w:rsidP="004A5127">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 xml:space="preserve">Draudžiamųjų asmenų </w:t>
      </w:r>
      <w:r w:rsidR="00555E54" w:rsidRPr="008D0493">
        <w:rPr>
          <w:rFonts w:ascii="Arial" w:hAnsi="Arial" w:cs="Arial"/>
          <w:color w:val="00435B"/>
          <w:sz w:val="20"/>
          <w:szCs w:val="20"/>
        </w:rPr>
        <w:t xml:space="preserve">draudimo </w:t>
      </w:r>
      <w:r w:rsidRPr="008D0493">
        <w:rPr>
          <w:rFonts w:ascii="Arial" w:hAnsi="Arial" w:cs="Arial"/>
          <w:color w:val="00435B"/>
          <w:sz w:val="20"/>
          <w:szCs w:val="20"/>
        </w:rPr>
        <w:t>varianta</w:t>
      </w:r>
      <w:r w:rsidR="00555E54" w:rsidRPr="008D0493">
        <w:rPr>
          <w:rFonts w:ascii="Arial" w:hAnsi="Arial" w:cs="Arial"/>
          <w:color w:val="00435B"/>
          <w:sz w:val="20"/>
          <w:szCs w:val="20"/>
        </w:rPr>
        <w:t>s</w:t>
      </w:r>
      <w:r w:rsidRPr="008D0493">
        <w:rPr>
          <w:rFonts w:ascii="Arial" w:hAnsi="Arial" w:cs="Arial"/>
          <w:color w:val="00435B"/>
          <w:sz w:val="20"/>
          <w:szCs w:val="20"/>
        </w:rPr>
        <w:t xml:space="preserve"> pateikiam</w:t>
      </w:r>
      <w:r w:rsidR="00555E54" w:rsidRPr="008D0493">
        <w:rPr>
          <w:rFonts w:ascii="Arial" w:hAnsi="Arial" w:cs="Arial"/>
          <w:color w:val="00435B"/>
          <w:sz w:val="20"/>
          <w:szCs w:val="20"/>
        </w:rPr>
        <w:t>as</w:t>
      </w:r>
      <w:r w:rsidRPr="008D0493">
        <w:rPr>
          <w:rFonts w:ascii="Arial" w:hAnsi="Arial" w:cs="Arial"/>
          <w:color w:val="00435B"/>
          <w:sz w:val="20"/>
          <w:szCs w:val="20"/>
        </w:rPr>
        <w:t xml:space="preserve"> </w:t>
      </w:r>
      <w:r w:rsidR="00AE0CFA">
        <w:rPr>
          <w:rFonts w:ascii="Arial" w:hAnsi="Arial" w:cs="Arial"/>
          <w:color w:val="00435B"/>
          <w:sz w:val="20"/>
          <w:szCs w:val="20"/>
        </w:rPr>
        <w:t xml:space="preserve">1 </w:t>
      </w:r>
      <w:r w:rsidRPr="008D0493">
        <w:rPr>
          <w:rFonts w:ascii="Arial" w:hAnsi="Arial" w:cs="Arial"/>
          <w:color w:val="00435B"/>
          <w:sz w:val="20"/>
          <w:szCs w:val="20"/>
        </w:rPr>
        <w:t>lentelėje žemiau</w:t>
      </w:r>
      <w:r w:rsidR="00555E54" w:rsidRPr="008D0493">
        <w:rPr>
          <w:rFonts w:ascii="Arial" w:hAnsi="Arial" w:cs="Arial"/>
          <w:color w:val="00435B"/>
          <w:sz w:val="20"/>
          <w:szCs w:val="20"/>
        </w:rPr>
        <w:t>,</w:t>
      </w:r>
      <w:r w:rsidRPr="008D0493">
        <w:rPr>
          <w:rFonts w:ascii="Arial" w:hAnsi="Arial" w:cs="Arial"/>
          <w:color w:val="00435B"/>
          <w:sz w:val="20"/>
          <w:szCs w:val="20"/>
        </w:rPr>
        <w:t xml:space="preserve"> nu</w:t>
      </w:r>
      <w:r w:rsidR="00555E54" w:rsidRPr="008D0493">
        <w:rPr>
          <w:rFonts w:ascii="Arial" w:hAnsi="Arial" w:cs="Arial"/>
          <w:color w:val="00435B"/>
          <w:sz w:val="20"/>
          <w:szCs w:val="20"/>
        </w:rPr>
        <w:t xml:space="preserve">rodant </w:t>
      </w:r>
      <w:r w:rsidRPr="008D0493">
        <w:rPr>
          <w:rFonts w:ascii="Arial" w:hAnsi="Arial" w:cs="Arial"/>
          <w:color w:val="00435B"/>
          <w:sz w:val="20"/>
          <w:szCs w:val="20"/>
        </w:rPr>
        <w:t>draudimo sum</w:t>
      </w:r>
      <w:r w:rsidR="00555E54" w:rsidRPr="008D0493">
        <w:rPr>
          <w:rFonts w:ascii="Arial" w:hAnsi="Arial" w:cs="Arial"/>
          <w:color w:val="00435B"/>
          <w:sz w:val="20"/>
          <w:szCs w:val="20"/>
        </w:rPr>
        <w:t>as</w:t>
      </w:r>
      <w:r w:rsidRPr="008D0493">
        <w:rPr>
          <w:rFonts w:ascii="Arial" w:hAnsi="Arial" w:cs="Arial"/>
          <w:color w:val="00435B"/>
          <w:sz w:val="20"/>
          <w:szCs w:val="20"/>
        </w:rPr>
        <w:t xml:space="preserve"> bei kompensuojam</w:t>
      </w:r>
      <w:r w:rsidR="00555E54" w:rsidRPr="008D0493">
        <w:rPr>
          <w:rFonts w:ascii="Arial" w:hAnsi="Arial" w:cs="Arial"/>
          <w:color w:val="00435B"/>
          <w:sz w:val="20"/>
          <w:szCs w:val="20"/>
        </w:rPr>
        <w:t>ąją</w:t>
      </w:r>
      <w:r w:rsidRPr="008D0493">
        <w:rPr>
          <w:rFonts w:ascii="Arial" w:hAnsi="Arial" w:cs="Arial"/>
          <w:color w:val="00435B"/>
          <w:sz w:val="20"/>
          <w:szCs w:val="20"/>
        </w:rPr>
        <w:t xml:space="preserve"> dal</w:t>
      </w:r>
      <w:r w:rsidR="00555E54" w:rsidRPr="008D0493">
        <w:rPr>
          <w:rFonts w:ascii="Arial" w:hAnsi="Arial" w:cs="Arial"/>
          <w:color w:val="00435B"/>
          <w:sz w:val="20"/>
          <w:szCs w:val="20"/>
        </w:rPr>
        <w:t>į.</w:t>
      </w:r>
    </w:p>
    <w:p w14:paraId="3C4B25FB" w14:textId="26A674EA" w:rsidR="00521443" w:rsidRDefault="00475BBE" w:rsidP="004A5127">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P</w:t>
      </w:r>
      <w:r w:rsidR="00521443" w:rsidRPr="008D0493">
        <w:rPr>
          <w:rFonts w:ascii="Arial" w:hAnsi="Arial" w:cs="Arial"/>
          <w:color w:val="00435B"/>
          <w:sz w:val="20"/>
          <w:szCs w:val="20"/>
        </w:rPr>
        <w:t xml:space="preserve">reliminarus draudžiamųjų asmenų skaičius: </w:t>
      </w:r>
      <w:r w:rsidR="00A47565" w:rsidRPr="008D0493">
        <w:rPr>
          <w:rFonts w:ascii="Arial" w:hAnsi="Arial" w:cs="Arial"/>
          <w:color w:val="00435B"/>
          <w:sz w:val="20"/>
          <w:szCs w:val="20"/>
        </w:rPr>
        <w:t> </w:t>
      </w:r>
      <w:r w:rsidR="00853A85" w:rsidRPr="008D0493">
        <w:rPr>
          <w:rFonts w:ascii="Arial" w:hAnsi="Arial" w:cs="Arial"/>
          <w:color w:val="00435B"/>
          <w:sz w:val="20"/>
          <w:szCs w:val="20"/>
        </w:rPr>
        <w:t>41</w:t>
      </w:r>
      <w:r w:rsidR="00CC1E1A" w:rsidRPr="008D0493">
        <w:rPr>
          <w:rFonts w:ascii="Arial" w:hAnsi="Arial" w:cs="Arial"/>
          <w:color w:val="00435B"/>
          <w:sz w:val="20"/>
          <w:szCs w:val="20"/>
        </w:rPr>
        <w:t>0</w:t>
      </w:r>
      <w:r w:rsidR="00A47565" w:rsidRPr="008D0493">
        <w:rPr>
          <w:rFonts w:ascii="Arial" w:hAnsi="Arial" w:cs="Arial"/>
          <w:color w:val="00435B"/>
          <w:sz w:val="20"/>
          <w:szCs w:val="20"/>
        </w:rPr>
        <w:t xml:space="preserve"> </w:t>
      </w:r>
      <w:r w:rsidR="00521443" w:rsidRPr="008D0493">
        <w:rPr>
          <w:rFonts w:ascii="Arial" w:hAnsi="Arial" w:cs="Arial"/>
          <w:color w:val="00435B"/>
          <w:sz w:val="20"/>
          <w:szCs w:val="20"/>
        </w:rPr>
        <w:t>asmen</w:t>
      </w:r>
      <w:r w:rsidR="00853A85" w:rsidRPr="008D0493">
        <w:rPr>
          <w:rFonts w:ascii="Arial" w:hAnsi="Arial" w:cs="Arial"/>
          <w:color w:val="00435B"/>
          <w:sz w:val="20"/>
          <w:szCs w:val="20"/>
        </w:rPr>
        <w:t>ų</w:t>
      </w:r>
      <w:r w:rsidR="00215618" w:rsidRPr="008D0493">
        <w:rPr>
          <w:rFonts w:ascii="Arial" w:hAnsi="Arial" w:cs="Arial"/>
          <w:color w:val="00435B"/>
          <w:sz w:val="20"/>
          <w:szCs w:val="20"/>
        </w:rPr>
        <w:t xml:space="preserve"> </w:t>
      </w:r>
      <w:r w:rsidR="00521443" w:rsidRPr="008D0493">
        <w:rPr>
          <w:rFonts w:ascii="Arial" w:hAnsi="Arial" w:cs="Arial"/>
          <w:color w:val="00435B"/>
          <w:sz w:val="20"/>
          <w:szCs w:val="20"/>
        </w:rPr>
        <w:t xml:space="preserve">(amžiaus vidurkis </w:t>
      </w:r>
      <w:r w:rsidR="00EE3041" w:rsidRPr="008D0493">
        <w:rPr>
          <w:rFonts w:ascii="Arial" w:hAnsi="Arial" w:cs="Arial"/>
          <w:color w:val="00435B"/>
          <w:sz w:val="20"/>
          <w:szCs w:val="20"/>
        </w:rPr>
        <w:t>4</w:t>
      </w:r>
      <w:r w:rsidR="00853A85" w:rsidRPr="008D0493">
        <w:rPr>
          <w:rFonts w:ascii="Arial" w:hAnsi="Arial" w:cs="Arial"/>
          <w:color w:val="00435B"/>
          <w:sz w:val="20"/>
          <w:szCs w:val="20"/>
        </w:rPr>
        <w:t>2</w:t>
      </w:r>
      <w:r w:rsidR="00521443" w:rsidRPr="008D0493">
        <w:rPr>
          <w:rFonts w:ascii="Arial" w:hAnsi="Arial" w:cs="Arial"/>
          <w:color w:val="00435B"/>
          <w:sz w:val="20"/>
          <w:szCs w:val="20"/>
        </w:rPr>
        <w:t xml:space="preserve"> met</w:t>
      </w:r>
      <w:r w:rsidR="00853A85" w:rsidRPr="008D0493">
        <w:rPr>
          <w:rFonts w:ascii="Arial" w:hAnsi="Arial" w:cs="Arial"/>
          <w:color w:val="00435B"/>
          <w:sz w:val="20"/>
          <w:szCs w:val="20"/>
        </w:rPr>
        <w:t>ai</w:t>
      </w:r>
      <w:r w:rsidR="00521443" w:rsidRPr="008D0493">
        <w:rPr>
          <w:rFonts w:ascii="Arial" w:hAnsi="Arial" w:cs="Arial"/>
          <w:color w:val="00435B"/>
          <w:sz w:val="20"/>
          <w:szCs w:val="20"/>
        </w:rPr>
        <w:t>):</w:t>
      </w:r>
    </w:p>
    <w:p w14:paraId="5E7305DA" w14:textId="77777777" w:rsidR="007505B0" w:rsidRPr="008D0493" w:rsidRDefault="007505B0" w:rsidP="00EA3F2D">
      <w:pPr>
        <w:pStyle w:val="ListParagraph"/>
        <w:tabs>
          <w:tab w:val="left" w:pos="993"/>
        </w:tabs>
        <w:ind w:left="0" w:firstLine="567"/>
        <w:jc w:val="both"/>
        <w:rPr>
          <w:rFonts w:ascii="Arial" w:hAnsi="Arial" w:cs="Arial"/>
          <w:color w:val="00435B"/>
          <w:sz w:val="20"/>
          <w:szCs w:val="20"/>
        </w:rPr>
      </w:pPr>
    </w:p>
    <w:p w14:paraId="29FCEF71" w14:textId="77C0D669" w:rsidR="00521443" w:rsidRPr="008D0493" w:rsidRDefault="00092CB3" w:rsidP="00521443">
      <w:pPr>
        <w:tabs>
          <w:tab w:val="left" w:pos="360"/>
        </w:tabs>
        <w:jc w:val="both"/>
        <w:rPr>
          <w:rFonts w:ascii="Arial" w:hAnsi="Arial" w:cs="Arial"/>
          <w:color w:val="00435B"/>
          <w:sz w:val="18"/>
          <w:szCs w:val="18"/>
        </w:rPr>
      </w:pPr>
      <w:r>
        <w:rPr>
          <w:rFonts w:ascii="Arial" w:hAnsi="Arial" w:cs="Arial"/>
          <w:color w:val="00435B"/>
          <w:sz w:val="18"/>
          <w:szCs w:val="18"/>
        </w:rPr>
        <w:t>1 lentelė.</w:t>
      </w:r>
    </w:p>
    <w:tbl>
      <w:tblPr>
        <w:tblW w:w="9341" w:type="dxa"/>
        <w:jc w:val="center"/>
        <w:tblBorders>
          <w:top w:val="single" w:sz="4" w:space="0" w:color="00435B"/>
          <w:left w:val="single" w:sz="4" w:space="0" w:color="00435B"/>
          <w:bottom w:val="single" w:sz="4" w:space="0" w:color="00435B"/>
          <w:right w:val="single" w:sz="4" w:space="0" w:color="00435B"/>
          <w:insideH w:val="single" w:sz="4" w:space="0" w:color="00435B"/>
          <w:insideV w:val="single" w:sz="4" w:space="0" w:color="00435B"/>
        </w:tblBorders>
        <w:tblLook w:val="0600" w:firstRow="0" w:lastRow="0" w:firstColumn="0" w:lastColumn="0" w:noHBand="1" w:noVBand="1"/>
      </w:tblPr>
      <w:tblGrid>
        <w:gridCol w:w="893"/>
        <w:gridCol w:w="4337"/>
        <w:gridCol w:w="2268"/>
        <w:gridCol w:w="1843"/>
      </w:tblGrid>
      <w:tr w:rsidR="00C74F15" w:rsidRPr="008D0493" w14:paraId="29224985" w14:textId="77777777" w:rsidTr="000267A8">
        <w:trPr>
          <w:trHeight w:val="894"/>
          <w:jc w:val="center"/>
        </w:trPr>
        <w:tc>
          <w:tcPr>
            <w:tcW w:w="893" w:type="dxa"/>
            <w:tcBorders>
              <w:top w:val="single" w:sz="12" w:space="0" w:color="00435B"/>
              <w:left w:val="single" w:sz="12" w:space="0" w:color="00435B"/>
              <w:bottom w:val="single" w:sz="4" w:space="0" w:color="auto"/>
            </w:tcBorders>
            <w:shd w:val="clear" w:color="000000" w:fill="2F5597"/>
            <w:vAlign w:val="center"/>
          </w:tcPr>
          <w:p w14:paraId="72A0C3DE" w14:textId="1E9E4B70" w:rsidR="00C74F15" w:rsidRPr="008D0493" w:rsidRDefault="00C74F15" w:rsidP="00C74F15">
            <w:pPr>
              <w:jc w:val="center"/>
              <w:rPr>
                <w:rFonts w:ascii="Arial" w:hAnsi="Arial" w:cs="Arial"/>
                <w:b/>
                <w:bCs/>
                <w:color w:val="FFFFFF" w:themeColor="background1"/>
                <w:sz w:val="20"/>
                <w:szCs w:val="20"/>
                <w:lang w:eastAsia="lt-LT"/>
              </w:rPr>
            </w:pPr>
            <w:r>
              <w:rPr>
                <w:rFonts w:ascii="Arial" w:hAnsi="Arial" w:cs="Arial"/>
                <w:b/>
                <w:bCs/>
                <w:color w:val="FFFFFF" w:themeColor="background1"/>
                <w:sz w:val="20"/>
                <w:szCs w:val="20"/>
                <w:lang w:eastAsia="lt-LT"/>
              </w:rPr>
              <w:t>Eil. Nr.</w:t>
            </w:r>
          </w:p>
        </w:tc>
        <w:tc>
          <w:tcPr>
            <w:tcW w:w="4337" w:type="dxa"/>
            <w:tcBorders>
              <w:top w:val="single" w:sz="12" w:space="0" w:color="00435B"/>
              <w:left w:val="single" w:sz="12" w:space="0" w:color="00435B"/>
              <w:bottom w:val="single" w:sz="4" w:space="0" w:color="auto"/>
            </w:tcBorders>
            <w:shd w:val="clear" w:color="000000" w:fill="2F5597"/>
            <w:vAlign w:val="center"/>
            <w:hideMark/>
          </w:tcPr>
          <w:p w14:paraId="035973D7" w14:textId="0DF7B328" w:rsidR="00C74F15" w:rsidRPr="008D0493" w:rsidRDefault="00C74F15" w:rsidP="006140F4">
            <w:pPr>
              <w:jc w:val="center"/>
              <w:rPr>
                <w:rFonts w:ascii="Arial" w:hAnsi="Arial" w:cs="Arial"/>
                <w:b/>
                <w:bCs/>
                <w:color w:val="FFFFFF" w:themeColor="background1"/>
                <w:sz w:val="20"/>
                <w:szCs w:val="20"/>
                <w:lang w:eastAsia="lt-LT"/>
              </w:rPr>
            </w:pPr>
            <w:r w:rsidRPr="008D0493">
              <w:rPr>
                <w:rFonts w:ascii="Arial" w:hAnsi="Arial" w:cs="Arial"/>
                <w:b/>
                <w:bCs/>
                <w:color w:val="FFFFFF" w:themeColor="background1"/>
                <w:sz w:val="20"/>
                <w:szCs w:val="20"/>
                <w:lang w:eastAsia="lt-LT"/>
              </w:rPr>
              <w:t>Paslauga</w:t>
            </w:r>
          </w:p>
        </w:tc>
        <w:tc>
          <w:tcPr>
            <w:tcW w:w="2268" w:type="dxa"/>
            <w:tcBorders>
              <w:top w:val="single" w:sz="12" w:space="0" w:color="00435B"/>
              <w:bottom w:val="single" w:sz="4" w:space="0" w:color="auto"/>
            </w:tcBorders>
            <w:shd w:val="clear" w:color="000000" w:fill="2F5597"/>
            <w:vAlign w:val="center"/>
            <w:hideMark/>
          </w:tcPr>
          <w:p w14:paraId="19BDB222" w14:textId="2274B091" w:rsidR="00C74F15" w:rsidRPr="008D0493" w:rsidRDefault="00743FF3" w:rsidP="006140F4">
            <w:pPr>
              <w:jc w:val="center"/>
              <w:rPr>
                <w:rFonts w:ascii="Arial" w:hAnsi="Arial" w:cs="Arial"/>
                <w:b/>
                <w:bCs/>
                <w:color w:val="FFFFFF" w:themeColor="background1"/>
                <w:sz w:val="20"/>
                <w:szCs w:val="20"/>
                <w:lang w:eastAsia="lt-LT"/>
              </w:rPr>
            </w:pPr>
            <w:r>
              <w:rPr>
                <w:rFonts w:ascii="Arial" w:hAnsi="Arial" w:cs="Arial"/>
                <w:b/>
                <w:bCs/>
                <w:color w:val="FFFFFF" w:themeColor="background1"/>
                <w:sz w:val="20"/>
                <w:szCs w:val="20"/>
                <w:lang w:eastAsia="lt-LT"/>
              </w:rPr>
              <w:t>Apmokėjimas (k</w:t>
            </w:r>
            <w:r w:rsidR="00C74F15" w:rsidRPr="008D0493">
              <w:rPr>
                <w:rFonts w:ascii="Arial" w:hAnsi="Arial" w:cs="Arial"/>
                <w:b/>
                <w:bCs/>
                <w:color w:val="FFFFFF" w:themeColor="background1"/>
                <w:sz w:val="20"/>
                <w:szCs w:val="20"/>
                <w:lang w:eastAsia="lt-LT"/>
              </w:rPr>
              <w:t>ompensuojam</w:t>
            </w:r>
            <w:r>
              <w:rPr>
                <w:rFonts w:ascii="Arial" w:hAnsi="Arial" w:cs="Arial"/>
                <w:b/>
                <w:bCs/>
                <w:color w:val="FFFFFF" w:themeColor="background1"/>
                <w:sz w:val="20"/>
                <w:szCs w:val="20"/>
                <w:lang w:eastAsia="lt-LT"/>
              </w:rPr>
              <w:t>oji</w:t>
            </w:r>
            <w:r w:rsidR="00C74F15" w:rsidRPr="008D0493">
              <w:rPr>
                <w:rFonts w:ascii="Arial" w:hAnsi="Arial" w:cs="Arial"/>
                <w:b/>
                <w:bCs/>
                <w:color w:val="FFFFFF" w:themeColor="background1"/>
                <w:sz w:val="20"/>
                <w:szCs w:val="20"/>
                <w:lang w:eastAsia="lt-LT"/>
              </w:rPr>
              <w:t xml:space="preserve"> dalis</w:t>
            </w:r>
            <w:r>
              <w:rPr>
                <w:rFonts w:ascii="Arial" w:hAnsi="Arial" w:cs="Arial"/>
                <w:b/>
                <w:bCs/>
                <w:color w:val="FFFFFF" w:themeColor="background1"/>
                <w:sz w:val="20"/>
                <w:szCs w:val="20"/>
                <w:lang w:eastAsia="lt-LT"/>
              </w:rPr>
              <w:t xml:space="preserve">) </w:t>
            </w:r>
            <w:r w:rsidR="00C553A2">
              <w:rPr>
                <w:rFonts w:ascii="Arial" w:hAnsi="Arial" w:cs="Arial"/>
                <w:b/>
                <w:bCs/>
                <w:color w:val="FFFFFF" w:themeColor="background1"/>
                <w:sz w:val="20"/>
                <w:szCs w:val="20"/>
                <w:lang w:eastAsia="lt-LT"/>
              </w:rPr>
              <w:t>%</w:t>
            </w:r>
          </w:p>
        </w:tc>
        <w:tc>
          <w:tcPr>
            <w:tcW w:w="1843" w:type="dxa"/>
            <w:tcBorders>
              <w:top w:val="single" w:sz="12" w:space="0" w:color="00435B"/>
              <w:bottom w:val="single" w:sz="4" w:space="0" w:color="auto"/>
              <w:right w:val="single" w:sz="12" w:space="0" w:color="00435B"/>
            </w:tcBorders>
            <w:shd w:val="clear" w:color="000000" w:fill="2F5597"/>
            <w:vAlign w:val="center"/>
            <w:hideMark/>
          </w:tcPr>
          <w:p w14:paraId="1D679094" w14:textId="5121F3A5" w:rsidR="00C74F15" w:rsidRPr="008D0493" w:rsidRDefault="00C74F15" w:rsidP="006140F4">
            <w:pPr>
              <w:jc w:val="center"/>
              <w:rPr>
                <w:rFonts w:ascii="Arial" w:hAnsi="Arial" w:cs="Arial"/>
                <w:b/>
                <w:bCs/>
                <w:color w:val="FFFFFF" w:themeColor="background1"/>
                <w:sz w:val="20"/>
                <w:szCs w:val="20"/>
                <w:lang w:eastAsia="lt-LT"/>
              </w:rPr>
            </w:pPr>
            <w:r w:rsidRPr="008D0493">
              <w:rPr>
                <w:rFonts w:ascii="Arial" w:hAnsi="Arial" w:cs="Arial"/>
                <w:b/>
                <w:bCs/>
                <w:color w:val="FFFFFF" w:themeColor="background1"/>
                <w:sz w:val="20"/>
                <w:szCs w:val="20"/>
                <w:lang w:eastAsia="lt-LT"/>
              </w:rPr>
              <w:t>Draudimo suma</w:t>
            </w:r>
            <w:r w:rsidR="00743FF3">
              <w:rPr>
                <w:rFonts w:ascii="Arial" w:hAnsi="Arial" w:cs="Arial"/>
                <w:b/>
                <w:bCs/>
                <w:color w:val="FFFFFF" w:themeColor="background1"/>
                <w:sz w:val="20"/>
                <w:szCs w:val="20"/>
                <w:lang w:eastAsia="lt-LT"/>
              </w:rPr>
              <w:t xml:space="preserve"> (limitas)</w:t>
            </w:r>
          </w:p>
        </w:tc>
      </w:tr>
      <w:tr w:rsidR="00C74F15" w:rsidRPr="008D0493" w14:paraId="1BB07DE0" w14:textId="77777777" w:rsidTr="000267A8">
        <w:trPr>
          <w:trHeight w:val="559"/>
          <w:jc w:val="center"/>
        </w:trPr>
        <w:tc>
          <w:tcPr>
            <w:tcW w:w="893" w:type="dxa"/>
            <w:tcBorders>
              <w:top w:val="single" w:sz="4" w:space="0" w:color="auto"/>
              <w:left w:val="single" w:sz="4" w:space="0" w:color="auto"/>
              <w:bottom w:val="single" w:sz="4" w:space="0" w:color="auto"/>
              <w:right w:val="single" w:sz="4" w:space="0" w:color="auto"/>
            </w:tcBorders>
            <w:vAlign w:val="center"/>
          </w:tcPr>
          <w:p w14:paraId="32B0EEF2" w14:textId="07CB3B04" w:rsidR="00C74F15" w:rsidRPr="00F67424" w:rsidRDefault="00C74F15" w:rsidP="00C74F15">
            <w:pPr>
              <w:jc w:val="center"/>
              <w:rPr>
                <w:rFonts w:ascii="Arial" w:hAnsi="Arial" w:cs="Arial"/>
                <w:i/>
                <w:iCs/>
                <w:color w:val="00435B"/>
                <w:sz w:val="20"/>
                <w:szCs w:val="20"/>
                <w:lang w:eastAsia="lt-LT"/>
              </w:rPr>
            </w:pPr>
            <w:r w:rsidRPr="00F67424">
              <w:rPr>
                <w:rFonts w:ascii="Arial" w:hAnsi="Arial" w:cs="Arial"/>
                <w:i/>
                <w:iCs/>
                <w:color w:val="00435B"/>
                <w:sz w:val="20"/>
                <w:szCs w:val="20"/>
                <w:lang w:eastAsia="lt-LT"/>
              </w:rPr>
              <w:t>(1)</w:t>
            </w:r>
          </w:p>
        </w:tc>
        <w:tc>
          <w:tcPr>
            <w:tcW w:w="4337" w:type="dxa"/>
            <w:tcBorders>
              <w:top w:val="single" w:sz="4" w:space="0" w:color="auto"/>
              <w:left w:val="single" w:sz="4" w:space="0" w:color="auto"/>
              <w:bottom w:val="single" w:sz="4" w:space="0" w:color="auto"/>
              <w:right w:val="single" w:sz="4" w:space="0" w:color="auto"/>
            </w:tcBorders>
            <w:vAlign w:val="center"/>
          </w:tcPr>
          <w:p w14:paraId="48CB9686" w14:textId="207BF61B" w:rsidR="00C74F15" w:rsidRPr="00F67424" w:rsidRDefault="00C74F15" w:rsidP="00C74F15">
            <w:pPr>
              <w:jc w:val="center"/>
              <w:rPr>
                <w:rFonts w:ascii="Arial" w:hAnsi="Arial" w:cs="Arial"/>
                <w:i/>
                <w:iCs/>
                <w:color w:val="00435B"/>
                <w:sz w:val="20"/>
                <w:szCs w:val="20"/>
                <w:lang w:eastAsia="lt-LT"/>
              </w:rPr>
            </w:pPr>
            <w:r w:rsidRPr="00F67424">
              <w:rPr>
                <w:rFonts w:ascii="Arial" w:hAnsi="Arial" w:cs="Arial"/>
                <w:i/>
                <w:iCs/>
                <w:color w:val="00435B"/>
                <w:sz w:val="20"/>
                <w:szCs w:val="20"/>
                <w:lang w:eastAsia="lt-LT"/>
              </w:rPr>
              <w:t>(2)</w:t>
            </w:r>
          </w:p>
        </w:tc>
        <w:tc>
          <w:tcPr>
            <w:tcW w:w="2268" w:type="dxa"/>
            <w:tcBorders>
              <w:top w:val="single" w:sz="4" w:space="0" w:color="auto"/>
              <w:left w:val="single" w:sz="4" w:space="0" w:color="auto"/>
              <w:bottom w:val="single" w:sz="4" w:space="0" w:color="auto"/>
              <w:right w:val="single" w:sz="4" w:space="0" w:color="auto"/>
            </w:tcBorders>
            <w:vAlign w:val="center"/>
          </w:tcPr>
          <w:p w14:paraId="455A8000" w14:textId="6F635D82" w:rsidR="00C74F15" w:rsidRPr="00F67424" w:rsidRDefault="00C74F15" w:rsidP="00C74F15">
            <w:pPr>
              <w:jc w:val="center"/>
              <w:rPr>
                <w:rFonts w:ascii="Arial" w:hAnsi="Arial" w:cs="Arial"/>
                <w:i/>
                <w:iCs/>
                <w:color w:val="00435B"/>
                <w:sz w:val="20"/>
                <w:szCs w:val="20"/>
                <w:lang w:eastAsia="lt-LT"/>
              </w:rPr>
            </w:pPr>
            <w:r w:rsidRPr="00F67424">
              <w:rPr>
                <w:rFonts w:ascii="Arial" w:hAnsi="Arial" w:cs="Arial"/>
                <w:i/>
                <w:iCs/>
                <w:color w:val="00435B"/>
                <w:sz w:val="20"/>
                <w:szCs w:val="20"/>
                <w:lang w:eastAsia="lt-LT"/>
              </w:rPr>
              <w:t>(3)</w:t>
            </w:r>
          </w:p>
        </w:tc>
        <w:tc>
          <w:tcPr>
            <w:tcW w:w="1843" w:type="dxa"/>
            <w:tcBorders>
              <w:top w:val="single" w:sz="4" w:space="0" w:color="auto"/>
              <w:left w:val="single" w:sz="4" w:space="0" w:color="auto"/>
              <w:bottom w:val="single" w:sz="4" w:space="0" w:color="auto"/>
              <w:right w:val="single" w:sz="4" w:space="0" w:color="auto"/>
            </w:tcBorders>
            <w:vAlign w:val="center"/>
          </w:tcPr>
          <w:p w14:paraId="3BED5A5D" w14:textId="66B0BC84" w:rsidR="00C74F15" w:rsidRPr="00F67424" w:rsidRDefault="00C74F15" w:rsidP="00C74F15">
            <w:pPr>
              <w:jc w:val="center"/>
              <w:rPr>
                <w:rFonts w:ascii="Arial" w:hAnsi="Arial" w:cs="Arial"/>
                <w:i/>
                <w:iCs/>
                <w:color w:val="00435B"/>
                <w:sz w:val="20"/>
                <w:szCs w:val="20"/>
                <w:lang w:eastAsia="lt-LT"/>
              </w:rPr>
            </w:pPr>
            <w:r w:rsidRPr="00F67424">
              <w:rPr>
                <w:rFonts w:ascii="Arial" w:hAnsi="Arial" w:cs="Arial"/>
                <w:i/>
                <w:iCs/>
                <w:color w:val="00435B"/>
                <w:sz w:val="20"/>
                <w:szCs w:val="20"/>
                <w:lang w:eastAsia="lt-LT"/>
              </w:rPr>
              <w:t>(4)</w:t>
            </w:r>
          </w:p>
        </w:tc>
      </w:tr>
      <w:tr w:rsidR="00C74F15" w:rsidRPr="008D0493" w14:paraId="6975ABFE" w14:textId="77777777" w:rsidTr="000267A8">
        <w:trPr>
          <w:trHeight w:val="480"/>
          <w:jc w:val="center"/>
        </w:trPr>
        <w:tc>
          <w:tcPr>
            <w:tcW w:w="893" w:type="dxa"/>
            <w:tcBorders>
              <w:top w:val="single" w:sz="4" w:space="0" w:color="auto"/>
              <w:left w:val="single" w:sz="4" w:space="0" w:color="auto"/>
              <w:bottom w:val="single" w:sz="4" w:space="0" w:color="auto"/>
              <w:right w:val="single" w:sz="4" w:space="0" w:color="auto"/>
            </w:tcBorders>
            <w:vAlign w:val="center"/>
          </w:tcPr>
          <w:p w14:paraId="609B8DB9" w14:textId="3490ACA2" w:rsidR="00C74F15" w:rsidRPr="008D0493" w:rsidRDefault="00C74F15" w:rsidP="00C74F15">
            <w:pPr>
              <w:jc w:val="center"/>
              <w:rPr>
                <w:rFonts w:ascii="Arial" w:hAnsi="Arial" w:cs="Arial"/>
                <w:color w:val="00435B"/>
                <w:sz w:val="20"/>
                <w:szCs w:val="20"/>
                <w:lang w:eastAsia="lt-LT"/>
              </w:rPr>
            </w:pPr>
            <w:r>
              <w:rPr>
                <w:rFonts w:ascii="Arial" w:hAnsi="Arial" w:cs="Arial"/>
                <w:color w:val="00435B"/>
                <w:sz w:val="20"/>
                <w:szCs w:val="20"/>
                <w:lang w:eastAsia="lt-LT"/>
              </w:rPr>
              <w:t>1.</w:t>
            </w:r>
          </w:p>
        </w:tc>
        <w:tc>
          <w:tcPr>
            <w:tcW w:w="4337" w:type="dxa"/>
            <w:tcBorders>
              <w:top w:val="single" w:sz="4" w:space="0" w:color="auto"/>
              <w:left w:val="single" w:sz="4" w:space="0" w:color="auto"/>
              <w:bottom w:val="single" w:sz="4" w:space="0" w:color="auto"/>
              <w:right w:val="single" w:sz="4" w:space="0" w:color="auto"/>
            </w:tcBorders>
            <w:vAlign w:val="center"/>
            <w:hideMark/>
          </w:tcPr>
          <w:p w14:paraId="3BA5697F" w14:textId="6A43433B" w:rsidR="00C74F15" w:rsidRPr="008D0493" w:rsidRDefault="00C74F15" w:rsidP="00F67424">
            <w:pPr>
              <w:jc w:val="both"/>
              <w:rPr>
                <w:rFonts w:ascii="Arial" w:hAnsi="Arial" w:cs="Arial"/>
                <w:color w:val="00435B"/>
                <w:sz w:val="20"/>
                <w:szCs w:val="20"/>
                <w:lang w:eastAsia="lt-LT"/>
              </w:rPr>
            </w:pPr>
            <w:bookmarkStart w:id="1" w:name="_Hlk173852496"/>
            <w:r w:rsidRPr="008D0493">
              <w:rPr>
                <w:rFonts w:ascii="Arial" w:hAnsi="Arial" w:cs="Arial"/>
                <w:color w:val="00435B"/>
                <w:sz w:val="20"/>
                <w:szCs w:val="20"/>
                <w:lang w:eastAsia="lt-LT"/>
              </w:rPr>
              <w:t>Ambulatorinė sveikatos priežiūra, dienos chirurgija</w:t>
            </w:r>
            <w:r>
              <w:rPr>
                <w:rStyle w:val="FootnoteReference"/>
                <w:rFonts w:ascii="Arial" w:hAnsi="Arial" w:cs="Arial"/>
                <w:color w:val="00435B"/>
                <w:sz w:val="20"/>
                <w:szCs w:val="20"/>
                <w:lang w:eastAsia="lt-LT"/>
              </w:rPr>
              <w:footnoteReference w:id="2"/>
            </w:r>
            <w:r w:rsidRPr="008D0493">
              <w:rPr>
                <w:rFonts w:ascii="Arial" w:hAnsi="Arial" w:cs="Arial"/>
                <w:color w:val="00435B"/>
                <w:sz w:val="20"/>
                <w:szCs w:val="20"/>
                <w:lang w:eastAsia="lt-LT"/>
              </w:rPr>
              <w:t>, dienos stacionaras</w:t>
            </w:r>
            <w:r>
              <w:rPr>
                <w:rStyle w:val="FootnoteReference"/>
                <w:rFonts w:ascii="Arial" w:hAnsi="Arial" w:cs="Arial"/>
                <w:color w:val="00435B"/>
                <w:sz w:val="20"/>
                <w:szCs w:val="20"/>
                <w:lang w:eastAsia="lt-LT"/>
              </w:rPr>
              <w:footnoteReference w:id="3"/>
            </w:r>
            <w:r>
              <w:rPr>
                <w:rFonts w:ascii="Arial" w:hAnsi="Arial" w:cs="Arial"/>
                <w:color w:val="00435B"/>
                <w:sz w:val="20"/>
                <w:szCs w:val="20"/>
                <w:lang w:eastAsia="lt-LT"/>
              </w:rPr>
              <w:t xml:space="preserve">, </w:t>
            </w:r>
            <w:r w:rsidR="004C4259">
              <w:rPr>
                <w:rFonts w:ascii="Arial" w:hAnsi="Arial" w:cs="Arial"/>
                <w:color w:val="00435B"/>
                <w:sz w:val="20"/>
                <w:szCs w:val="20"/>
                <w:lang w:eastAsia="lt-LT"/>
              </w:rPr>
              <w:t xml:space="preserve">kaip nurodyta šios techninės </w:t>
            </w:r>
            <w:r w:rsidR="004C4259" w:rsidRPr="00D11525">
              <w:rPr>
                <w:rFonts w:ascii="Arial" w:hAnsi="Arial" w:cs="Arial"/>
                <w:color w:val="00435B"/>
                <w:sz w:val="20"/>
                <w:szCs w:val="20"/>
                <w:lang w:eastAsia="lt-LT"/>
              </w:rPr>
              <w:t>specifik</w:t>
            </w:r>
            <w:r w:rsidR="00E34190" w:rsidRPr="00D11525">
              <w:rPr>
                <w:rFonts w:ascii="Arial" w:hAnsi="Arial" w:cs="Arial"/>
                <w:color w:val="00435B"/>
                <w:sz w:val="20"/>
                <w:szCs w:val="20"/>
                <w:lang w:eastAsia="lt-LT"/>
              </w:rPr>
              <w:t xml:space="preserve">acijos </w:t>
            </w:r>
            <w:r w:rsidR="00E24366" w:rsidRPr="00D11525">
              <w:rPr>
                <w:rFonts w:ascii="Arial" w:hAnsi="Arial" w:cs="Arial"/>
                <w:color w:val="00435B"/>
                <w:sz w:val="20"/>
                <w:szCs w:val="20"/>
                <w:lang w:eastAsia="lt-LT"/>
              </w:rPr>
              <w:t>3</w:t>
            </w:r>
            <w:r w:rsidR="00E34190" w:rsidRPr="00D11525">
              <w:rPr>
                <w:rFonts w:ascii="Arial" w:hAnsi="Arial" w:cs="Arial"/>
                <w:color w:val="00435B"/>
                <w:sz w:val="20"/>
                <w:szCs w:val="20"/>
                <w:lang w:eastAsia="lt-LT"/>
              </w:rPr>
              <w:t xml:space="preserve">.1 ir </w:t>
            </w:r>
            <w:r w:rsidR="00E24366" w:rsidRPr="00D11525">
              <w:rPr>
                <w:rFonts w:ascii="Arial" w:hAnsi="Arial" w:cs="Arial"/>
                <w:color w:val="00435B"/>
                <w:sz w:val="20"/>
                <w:szCs w:val="20"/>
                <w:lang w:eastAsia="lt-LT"/>
              </w:rPr>
              <w:t>3</w:t>
            </w:r>
            <w:r w:rsidR="00E34190" w:rsidRPr="00D11525">
              <w:rPr>
                <w:rFonts w:ascii="Arial" w:hAnsi="Arial" w:cs="Arial"/>
                <w:color w:val="00435B"/>
                <w:sz w:val="20"/>
                <w:szCs w:val="20"/>
                <w:lang w:eastAsia="lt-LT"/>
              </w:rPr>
              <w:t>.2 p.</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8C5B6B1" w14:textId="5B1DF8E2" w:rsidR="00C74F15" w:rsidRPr="008D0493" w:rsidRDefault="00C74F15" w:rsidP="006140F4">
            <w:pPr>
              <w:jc w:val="center"/>
              <w:rPr>
                <w:rFonts w:ascii="Arial" w:hAnsi="Arial" w:cs="Arial"/>
                <w:color w:val="00435B"/>
                <w:sz w:val="20"/>
                <w:szCs w:val="20"/>
                <w:lang w:eastAsia="lt-LT"/>
              </w:rPr>
            </w:pPr>
            <w:r w:rsidRPr="008D0493">
              <w:rPr>
                <w:rFonts w:ascii="Arial" w:hAnsi="Arial" w:cs="Arial"/>
                <w:color w:val="00435B"/>
                <w:sz w:val="20"/>
                <w:szCs w:val="20"/>
                <w:lang w:eastAsia="lt-LT"/>
              </w:rPr>
              <w:t>80 proc.</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3FE9A63" w14:textId="4541A7EE" w:rsidR="00C74F15" w:rsidRPr="008D0493" w:rsidRDefault="00C74F15" w:rsidP="006140F4">
            <w:pPr>
              <w:jc w:val="center"/>
              <w:rPr>
                <w:rFonts w:ascii="Arial" w:hAnsi="Arial" w:cs="Arial"/>
                <w:color w:val="00435B"/>
                <w:sz w:val="20"/>
                <w:szCs w:val="20"/>
                <w:lang w:eastAsia="lt-LT"/>
              </w:rPr>
            </w:pPr>
            <w:r w:rsidRPr="008D0493">
              <w:rPr>
                <w:rFonts w:ascii="Arial" w:hAnsi="Arial" w:cs="Arial"/>
                <w:color w:val="00435B"/>
                <w:sz w:val="20"/>
                <w:szCs w:val="20"/>
                <w:lang w:eastAsia="lt-LT"/>
              </w:rPr>
              <w:t>2</w:t>
            </w:r>
            <w:r w:rsidR="00527F7D">
              <w:rPr>
                <w:rFonts w:ascii="Arial" w:hAnsi="Arial" w:cs="Arial"/>
                <w:color w:val="00435B"/>
                <w:sz w:val="20"/>
                <w:szCs w:val="20"/>
                <w:lang w:eastAsia="lt-LT"/>
              </w:rPr>
              <w:t xml:space="preserve"> </w:t>
            </w:r>
            <w:r w:rsidRPr="008D0493">
              <w:rPr>
                <w:rFonts w:ascii="Arial" w:hAnsi="Arial" w:cs="Arial"/>
                <w:color w:val="00435B"/>
                <w:sz w:val="20"/>
                <w:szCs w:val="20"/>
                <w:lang w:eastAsia="lt-LT"/>
              </w:rPr>
              <w:t>000</w:t>
            </w:r>
            <w:r w:rsidR="00CA6F25">
              <w:rPr>
                <w:rFonts w:ascii="Arial" w:hAnsi="Arial" w:cs="Arial"/>
                <w:color w:val="00435B"/>
                <w:sz w:val="20"/>
                <w:szCs w:val="20"/>
                <w:lang w:eastAsia="lt-LT"/>
              </w:rPr>
              <w:t>,00</w:t>
            </w:r>
            <w:r w:rsidRPr="008D0493">
              <w:rPr>
                <w:rFonts w:ascii="Arial" w:hAnsi="Arial" w:cs="Arial"/>
                <w:color w:val="00435B"/>
                <w:sz w:val="20"/>
                <w:szCs w:val="20"/>
                <w:lang w:eastAsia="lt-LT"/>
              </w:rPr>
              <w:t xml:space="preserve"> Eur</w:t>
            </w:r>
            <w:r w:rsidRPr="008D0493">
              <w:rPr>
                <w:rStyle w:val="FootnoteReference"/>
                <w:rFonts w:ascii="Arial" w:hAnsi="Arial" w:cs="Arial"/>
                <w:color w:val="00435B"/>
                <w:sz w:val="20"/>
                <w:szCs w:val="20"/>
                <w:lang w:eastAsia="lt-LT"/>
              </w:rPr>
              <w:footnoteReference w:id="4"/>
            </w:r>
          </w:p>
        </w:tc>
      </w:tr>
      <w:tr w:rsidR="00C74F15" w:rsidRPr="008D0493" w14:paraId="03A9B411" w14:textId="77777777" w:rsidTr="000267A8">
        <w:trPr>
          <w:trHeight w:val="255"/>
          <w:jc w:val="center"/>
        </w:trPr>
        <w:tc>
          <w:tcPr>
            <w:tcW w:w="893" w:type="dxa"/>
            <w:tcBorders>
              <w:top w:val="single" w:sz="4" w:space="0" w:color="auto"/>
              <w:left w:val="single" w:sz="4" w:space="0" w:color="auto"/>
              <w:bottom w:val="single" w:sz="4" w:space="0" w:color="auto"/>
              <w:right w:val="single" w:sz="4" w:space="0" w:color="auto"/>
            </w:tcBorders>
            <w:vAlign w:val="center"/>
          </w:tcPr>
          <w:p w14:paraId="789DB785" w14:textId="62EB847D" w:rsidR="00C74F15" w:rsidRPr="008D0493" w:rsidRDefault="00C74F15" w:rsidP="00C74F15">
            <w:pPr>
              <w:jc w:val="center"/>
              <w:rPr>
                <w:rFonts w:ascii="Arial" w:hAnsi="Arial" w:cs="Arial"/>
                <w:color w:val="00435B"/>
                <w:sz w:val="20"/>
                <w:szCs w:val="20"/>
                <w:lang w:eastAsia="lt-LT"/>
              </w:rPr>
            </w:pPr>
            <w:r>
              <w:rPr>
                <w:rFonts w:ascii="Arial" w:hAnsi="Arial" w:cs="Arial"/>
                <w:color w:val="00435B"/>
                <w:sz w:val="20"/>
                <w:szCs w:val="20"/>
                <w:lang w:eastAsia="lt-LT"/>
              </w:rPr>
              <w:t>2.</w:t>
            </w:r>
          </w:p>
        </w:tc>
        <w:tc>
          <w:tcPr>
            <w:tcW w:w="4337" w:type="dxa"/>
            <w:tcBorders>
              <w:top w:val="single" w:sz="4" w:space="0" w:color="auto"/>
              <w:left w:val="single" w:sz="4" w:space="0" w:color="auto"/>
              <w:bottom w:val="single" w:sz="4" w:space="0" w:color="auto"/>
              <w:right w:val="single" w:sz="4" w:space="0" w:color="auto"/>
            </w:tcBorders>
            <w:vAlign w:val="center"/>
            <w:hideMark/>
          </w:tcPr>
          <w:p w14:paraId="62541BEB" w14:textId="287BB8A9" w:rsidR="00C74F15" w:rsidRPr="00D11525" w:rsidRDefault="00C74F15" w:rsidP="00F67424">
            <w:pPr>
              <w:jc w:val="both"/>
              <w:rPr>
                <w:rFonts w:ascii="Arial" w:hAnsi="Arial" w:cs="Arial"/>
                <w:color w:val="00435B"/>
                <w:sz w:val="20"/>
                <w:szCs w:val="20"/>
                <w:lang w:eastAsia="lt-LT"/>
              </w:rPr>
            </w:pPr>
            <w:r w:rsidRPr="00D11525">
              <w:rPr>
                <w:rFonts w:ascii="Arial" w:hAnsi="Arial" w:cs="Arial"/>
                <w:color w:val="00435B"/>
                <w:sz w:val="20"/>
                <w:szCs w:val="20"/>
                <w:lang w:eastAsia="lt-LT"/>
              </w:rPr>
              <w:t>Stacionarinė sveikatos priežiūra valstybinėse gydymo įstaigos</w:t>
            </w:r>
            <w:r w:rsidR="00E34190" w:rsidRPr="00D11525">
              <w:rPr>
                <w:rFonts w:ascii="Arial" w:hAnsi="Arial" w:cs="Arial"/>
                <w:color w:val="00435B"/>
                <w:sz w:val="20"/>
                <w:szCs w:val="20"/>
                <w:lang w:eastAsia="lt-LT"/>
              </w:rPr>
              <w:t xml:space="preserve">, kaip nurodyta šios techninės specifikacijos </w:t>
            </w:r>
            <w:r w:rsidR="00E24366" w:rsidRPr="00D11525">
              <w:rPr>
                <w:rFonts w:ascii="Arial" w:hAnsi="Arial" w:cs="Arial"/>
                <w:color w:val="00435B"/>
                <w:sz w:val="20"/>
                <w:szCs w:val="20"/>
                <w:lang w:eastAsia="lt-LT"/>
              </w:rPr>
              <w:t>3</w:t>
            </w:r>
            <w:r w:rsidR="00E34190" w:rsidRPr="00D11525">
              <w:rPr>
                <w:rFonts w:ascii="Arial" w:hAnsi="Arial" w:cs="Arial"/>
                <w:color w:val="00435B"/>
                <w:sz w:val="20"/>
                <w:szCs w:val="20"/>
                <w:lang w:eastAsia="lt-LT"/>
              </w:rPr>
              <w:t>.3 p.</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FBFEEBF" w14:textId="77777777" w:rsidR="00C74F15" w:rsidRPr="008D0493" w:rsidRDefault="00C74F15" w:rsidP="006140F4">
            <w:pPr>
              <w:rPr>
                <w:rFonts w:ascii="Arial" w:hAnsi="Arial" w:cs="Arial"/>
                <w:color w:val="00435B"/>
                <w:sz w:val="20"/>
                <w:szCs w:val="20"/>
                <w:lang w:eastAsia="lt-LT"/>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136F034" w14:textId="77777777" w:rsidR="00C74F15" w:rsidRPr="008D0493" w:rsidRDefault="00C74F15" w:rsidP="006140F4">
            <w:pPr>
              <w:rPr>
                <w:rFonts w:ascii="Arial" w:hAnsi="Arial" w:cs="Arial"/>
                <w:color w:val="00435B"/>
                <w:sz w:val="20"/>
                <w:szCs w:val="20"/>
                <w:lang w:eastAsia="lt-LT"/>
              </w:rPr>
            </w:pPr>
          </w:p>
        </w:tc>
      </w:tr>
      <w:tr w:rsidR="00C74F15" w:rsidRPr="008D0493" w14:paraId="75E4BBC5" w14:textId="77777777" w:rsidTr="000267A8">
        <w:trPr>
          <w:trHeight w:val="417"/>
          <w:jc w:val="center"/>
        </w:trPr>
        <w:tc>
          <w:tcPr>
            <w:tcW w:w="893" w:type="dxa"/>
            <w:tcBorders>
              <w:top w:val="single" w:sz="4" w:space="0" w:color="auto"/>
              <w:left w:val="single" w:sz="4" w:space="0" w:color="auto"/>
              <w:bottom w:val="single" w:sz="4" w:space="0" w:color="auto"/>
              <w:right w:val="single" w:sz="4" w:space="0" w:color="auto"/>
            </w:tcBorders>
            <w:vAlign w:val="center"/>
          </w:tcPr>
          <w:p w14:paraId="3E13CF44" w14:textId="2F73523F" w:rsidR="00C74F15" w:rsidRPr="008D0493" w:rsidRDefault="00C74F15" w:rsidP="00C74F15">
            <w:pPr>
              <w:jc w:val="center"/>
              <w:rPr>
                <w:rFonts w:ascii="Arial" w:hAnsi="Arial" w:cs="Arial"/>
                <w:bCs/>
                <w:color w:val="00435B"/>
                <w:sz w:val="20"/>
                <w:szCs w:val="20"/>
              </w:rPr>
            </w:pPr>
            <w:r>
              <w:rPr>
                <w:rFonts w:ascii="Arial" w:hAnsi="Arial" w:cs="Arial"/>
                <w:bCs/>
                <w:color w:val="00435B"/>
                <w:sz w:val="20"/>
                <w:szCs w:val="20"/>
              </w:rPr>
              <w:t>3.</w:t>
            </w:r>
          </w:p>
        </w:tc>
        <w:bookmarkEnd w:id="1"/>
        <w:tc>
          <w:tcPr>
            <w:tcW w:w="4337" w:type="dxa"/>
            <w:tcBorders>
              <w:top w:val="single" w:sz="4" w:space="0" w:color="auto"/>
              <w:left w:val="single" w:sz="4" w:space="0" w:color="auto"/>
              <w:bottom w:val="single" w:sz="4" w:space="0" w:color="auto"/>
              <w:right w:val="single" w:sz="4" w:space="0" w:color="auto"/>
            </w:tcBorders>
            <w:vAlign w:val="center"/>
          </w:tcPr>
          <w:p w14:paraId="1585DBC1" w14:textId="09B7AAD2" w:rsidR="00C74F15" w:rsidRPr="00D11525" w:rsidRDefault="00C74F15" w:rsidP="00F67424">
            <w:pPr>
              <w:jc w:val="both"/>
              <w:rPr>
                <w:rFonts w:ascii="Arial" w:hAnsi="Arial" w:cs="Arial"/>
                <w:color w:val="00435B"/>
                <w:sz w:val="20"/>
                <w:szCs w:val="20"/>
                <w:lang w:eastAsia="lt-LT"/>
              </w:rPr>
            </w:pPr>
            <w:r w:rsidRPr="00D11525">
              <w:rPr>
                <w:rFonts w:ascii="Arial" w:hAnsi="Arial" w:cs="Arial"/>
                <w:bCs/>
                <w:color w:val="00435B"/>
                <w:sz w:val="20"/>
                <w:szCs w:val="20"/>
              </w:rPr>
              <w:t>Medicininės paslaugos</w:t>
            </w:r>
            <w:r w:rsidR="005B6375" w:rsidRPr="00D11525">
              <w:rPr>
                <w:rFonts w:ascii="Arial" w:hAnsi="Arial" w:cs="Arial"/>
                <w:bCs/>
                <w:color w:val="00435B"/>
                <w:sz w:val="20"/>
                <w:szCs w:val="20"/>
              </w:rPr>
              <w:t>, kaip nurodyta šios techninės specifikacijos</w:t>
            </w:r>
            <w:r w:rsidR="008B2A74" w:rsidRPr="00D11525">
              <w:rPr>
                <w:rFonts w:ascii="Arial" w:hAnsi="Arial" w:cs="Arial"/>
                <w:bCs/>
                <w:color w:val="00435B"/>
                <w:sz w:val="20"/>
                <w:szCs w:val="20"/>
              </w:rPr>
              <w:t xml:space="preserve"> </w:t>
            </w:r>
            <w:r w:rsidR="00E24366" w:rsidRPr="00D11525">
              <w:rPr>
                <w:rFonts w:ascii="Arial" w:hAnsi="Arial" w:cs="Arial"/>
                <w:bCs/>
                <w:color w:val="00435B"/>
                <w:sz w:val="20"/>
                <w:szCs w:val="20"/>
              </w:rPr>
              <w:t>3</w:t>
            </w:r>
            <w:r w:rsidR="008B2A74" w:rsidRPr="00D11525">
              <w:rPr>
                <w:rFonts w:ascii="Arial" w:hAnsi="Arial" w:cs="Arial"/>
                <w:bCs/>
                <w:color w:val="00435B"/>
                <w:sz w:val="20"/>
                <w:szCs w:val="20"/>
              </w:rPr>
              <w:t>.4</w:t>
            </w:r>
            <w:r w:rsidR="004C4259" w:rsidRPr="00D11525">
              <w:rPr>
                <w:rFonts w:ascii="Arial" w:hAnsi="Arial" w:cs="Arial"/>
                <w:bCs/>
                <w:color w:val="00435B"/>
                <w:sz w:val="20"/>
                <w:szCs w:val="20"/>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4B4C4657" w14:textId="2B9DCAF7" w:rsidR="00C74F15" w:rsidRPr="008D0493" w:rsidRDefault="00C74F15" w:rsidP="008D1143">
            <w:pPr>
              <w:jc w:val="center"/>
              <w:rPr>
                <w:rFonts w:ascii="Arial" w:hAnsi="Arial" w:cs="Arial"/>
                <w:color w:val="00435B"/>
                <w:sz w:val="20"/>
                <w:szCs w:val="20"/>
                <w:lang w:eastAsia="lt-LT"/>
              </w:rPr>
            </w:pPr>
            <w:r w:rsidRPr="008D0493">
              <w:rPr>
                <w:rFonts w:ascii="Arial" w:hAnsi="Arial" w:cs="Arial"/>
                <w:color w:val="00435B"/>
                <w:sz w:val="20"/>
                <w:szCs w:val="20"/>
                <w:lang w:eastAsia="lt-LT"/>
              </w:rPr>
              <w:t>100 proc.</w:t>
            </w:r>
          </w:p>
        </w:tc>
        <w:tc>
          <w:tcPr>
            <w:tcW w:w="1843" w:type="dxa"/>
            <w:tcBorders>
              <w:top w:val="single" w:sz="4" w:space="0" w:color="auto"/>
              <w:left w:val="single" w:sz="4" w:space="0" w:color="auto"/>
              <w:bottom w:val="single" w:sz="4" w:space="0" w:color="auto"/>
              <w:right w:val="single" w:sz="4" w:space="0" w:color="auto"/>
            </w:tcBorders>
            <w:vAlign w:val="center"/>
          </w:tcPr>
          <w:p w14:paraId="61A1AAD0" w14:textId="77777777" w:rsidR="00C74F15" w:rsidRDefault="00C74F15" w:rsidP="00462F5A">
            <w:pPr>
              <w:jc w:val="center"/>
              <w:rPr>
                <w:rFonts w:ascii="Arial" w:hAnsi="Arial" w:cs="Arial"/>
                <w:color w:val="00435B"/>
                <w:sz w:val="20"/>
                <w:szCs w:val="20"/>
                <w:lang w:eastAsia="lt-LT"/>
              </w:rPr>
            </w:pPr>
            <w:r w:rsidRPr="00043215">
              <w:rPr>
                <w:rFonts w:ascii="Arial" w:hAnsi="Arial" w:cs="Arial"/>
                <w:color w:val="00435B"/>
                <w:sz w:val="20"/>
                <w:szCs w:val="20"/>
                <w:lang w:eastAsia="lt-LT"/>
              </w:rPr>
              <w:t>Įrašoma pagal Draudiko pasiūlymą (sveikais skaičiais)</w:t>
            </w:r>
            <w:r w:rsidRPr="008D0493">
              <w:rPr>
                <w:rFonts w:ascii="Arial" w:hAnsi="Arial" w:cs="Arial"/>
                <w:color w:val="00435B"/>
                <w:sz w:val="20"/>
                <w:szCs w:val="20"/>
                <w:lang w:eastAsia="lt-LT"/>
              </w:rPr>
              <w:t xml:space="preserve"> Eur</w:t>
            </w:r>
            <w:r w:rsidRPr="008D0493">
              <w:rPr>
                <w:rStyle w:val="FootnoteReference"/>
                <w:rFonts w:ascii="Arial" w:hAnsi="Arial" w:cs="Arial"/>
                <w:color w:val="00435B"/>
                <w:sz w:val="20"/>
                <w:szCs w:val="20"/>
                <w:lang w:eastAsia="lt-LT"/>
              </w:rPr>
              <w:footnoteReference w:id="5"/>
            </w:r>
          </w:p>
          <w:p w14:paraId="1DFA1716" w14:textId="77777777" w:rsidR="001D2A2A" w:rsidRDefault="001D2A2A" w:rsidP="00462F5A">
            <w:pPr>
              <w:jc w:val="center"/>
              <w:rPr>
                <w:rFonts w:ascii="Arial" w:hAnsi="Arial" w:cs="Arial"/>
                <w:color w:val="00435B"/>
                <w:sz w:val="20"/>
                <w:szCs w:val="20"/>
                <w:lang w:eastAsia="lt-LT"/>
              </w:rPr>
            </w:pPr>
          </w:p>
          <w:p w14:paraId="48335F88" w14:textId="6B52DED5" w:rsidR="003C47F9" w:rsidRPr="003C47F9" w:rsidRDefault="003C47F9" w:rsidP="00462F5A">
            <w:pPr>
              <w:jc w:val="center"/>
              <w:rPr>
                <w:rFonts w:ascii="Arial" w:hAnsi="Arial" w:cs="Arial"/>
                <w:b/>
                <w:bCs/>
                <w:color w:val="00435B"/>
                <w:sz w:val="20"/>
                <w:szCs w:val="20"/>
                <w:lang w:eastAsia="lt-LT"/>
              </w:rPr>
            </w:pPr>
            <w:r w:rsidRPr="003C47F9">
              <w:rPr>
                <w:rFonts w:ascii="Arial" w:hAnsi="Arial" w:cs="Arial"/>
                <w:b/>
                <w:bCs/>
                <w:color w:val="00435B"/>
                <w:sz w:val="20"/>
                <w:szCs w:val="20"/>
                <w:lang w:eastAsia="lt-LT"/>
              </w:rPr>
              <w:lastRenderedPageBreak/>
              <w:t>(galima minimali suma – 100,00 Eur)</w:t>
            </w:r>
          </w:p>
        </w:tc>
      </w:tr>
      <w:tr w:rsidR="00C74F15" w:rsidRPr="008D0493" w14:paraId="643DCCFC" w14:textId="77777777" w:rsidTr="000267A8">
        <w:trPr>
          <w:trHeight w:val="255"/>
          <w:jc w:val="center"/>
        </w:trPr>
        <w:tc>
          <w:tcPr>
            <w:tcW w:w="893" w:type="dxa"/>
            <w:tcBorders>
              <w:top w:val="single" w:sz="4" w:space="0" w:color="auto"/>
              <w:left w:val="single" w:sz="4" w:space="0" w:color="auto"/>
              <w:bottom w:val="single" w:sz="4" w:space="0" w:color="auto"/>
              <w:right w:val="single" w:sz="4" w:space="0" w:color="auto"/>
            </w:tcBorders>
            <w:vAlign w:val="center"/>
          </w:tcPr>
          <w:p w14:paraId="1094F7DA" w14:textId="545303A1" w:rsidR="00C74F15" w:rsidRPr="008D0493" w:rsidRDefault="00C74F15" w:rsidP="00C74F15">
            <w:pPr>
              <w:jc w:val="center"/>
              <w:rPr>
                <w:rFonts w:ascii="Arial" w:hAnsi="Arial" w:cs="Arial"/>
                <w:color w:val="00435B"/>
                <w:sz w:val="20"/>
                <w:szCs w:val="20"/>
                <w:lang w:eastAsia="lt-LT"/>
              </w:rPr>
            </w:pPr>
            <w:r>
              <w:rPr>
                <w:rFonts w:ascii="Arial" w:hAnsi="Arial" w:cs="Arial"/>
                <w:color w:val="00435B"/>
                <w:sz w:val="20"/>
                <w:szCs w:val="20"/>
                <w:lang w:eastAsia="lt-LT"/>
              </w:rPr>
              <w:lastRenderedPageBreak/>
              <w:t>4.</w:t>
            </w:r>
          </w:p>
        </w:tc>
        <w:tc>
          <w:tcPr>
            <w:tcW w:w="4337" w:type="dxa"/>
            <w:tcBorders>
              <w:top w:val="single" w:sz="4" w:space="0" w:color="auto"/>
              <w:left w:val="single" w:sz="4" w:space="0" w:color="auto"/>
              <w:bottom w:val="single" w:sz="4" w:space="0" w:color="auto"/>
              <w:right w:val="single" w:sz="4" w:space="0" w:color="auto"/>
            </w:tcBorders>
            <w:vAlign w:val="bottom"/>
          </w:tcPr>
          <w:p w14:paraId="518E11F2" w14:textId="2B6D063C" w:rsidR="00C74F15" w:rsidRPr="008D0493" w:rsidRDefault="00C74F15" w:rsidP="00F67424">
            <w:pPr>
              <w:jc w:val="both"/>
              <w:rPr>
                <w:rFonts w:ascii="Arial" w:hAnsi="Arial" w:cs="Arial"/>
                <w:color w:val="00435B"/>
                <w:sz w:val="20"/>
                <w:szCs w:val="20"/>
                <w:lang w:eastAsia="lt-LT"/>
              </w:rPr>
            </w:pPr>
            <w:r w:rsidRPr="008D0493">
              <w:rPr>
                <w:rFonts w:ascii="Arial" w:hAnsi="Arial" w:cs="Arial"/>
                <w:color w:val="00435B"/>
                <w:sz w:val="20"/>
                <w:szCs w:val="20"/>
                <w:lang w:eastAsia="lt-LT"/>
              </w:rPr>
              <w:t>Metinė draudimo įmoka vienam asmeniui be Saugumo įnašo</w:t>
            </w:r>
          </w:p>
        </w:tc>
        <w:tc>
          <w:tcPr>
            <w:tcW w:w="4111" w:type="dxa"/>
            <w:gridSpan w:val="2"/>
            <w:tcBorders>
              <w:top w:val="single" w:sz="4" w:space="0" w:color="auto"/>
              <w:left w:val="single" w:sz="4" w:space="0" w:color="auto"/>
              <w:bottom w:val="single" w:sz="4" w:space="0" w:color="auto"/>
              <w:right w:val="single" w:sz="4" w:space="0" w:color="auto"/>
            </w:tcBorders>
            <w:vAlign w:val="bottom"/>
          </w:tcPr>
          <w:p w14:paraId="7B78CC2D" w14:textId="2065E4E4" w:rsidR="00C74F15" w:rsidRPr="008D0493" w:rsidRDefault="00C74F15" w:rsidP="00C74F15">
            <w:pPr>
              <w:jc w:val="right"/>
              <w:rPr>
                <w:rFonts w:ascii="Arial" w:hAnsi="Arial" w:cs="Arial"/>
                <w:color w:val="00435B"/>
                <w:sz w:val="20"/>
                <w:szCs w:val="20"/>
                <w:lang w:eastAsia="lt-LT"/>
              </w:rPr>
            </w:pPr>
            <w:r w:rsidRPr="008D0493">
              <w:rPr>
                <w:rFonts w:ascii="Arial" w:hAnsi="Arial" w:cs="Arial"/>
                <w:color w:val="00435B"/>
                <w:sz w:val="20"/>
                <w:szCs w:val="20"/>
                <w:lang w:eastAsia="lt-LT"/>
              </w:rPr>
              <w:t>600</w:t>
            </w:r>
            <w:r w:rsidR="0033339C">
              <w:rPr>
                <w:rFonts w:ascii="Arial" w:hAnsi="Arial" w:cs="Arial"/>
                <w:color w:val="00435B"/>
                <w:sz w:val="20"/>
                <w:szCs w:val="20"/>
                <w:lang w:eastAsia="lt-LT"/>
              </w:rPr>
              <w:t>,00</w:t>
            </w:r>
            <w:r w:rsidRPr="008D0493">
              <w:rPr>
                <w:rFonts w:ascii="Arial" w:hAnsi="Arial" w:cs="Arial"/>
                <w:color w:val="00435B"/>
                <w:sz w:val="20"/>
                <w:szCs w:val="20"/>
                <w:lang w:eastAsia="lt-LT"/>
              </w:rPr>
              <w:t xml:space="preserve"> Eur</w:t>
            </w:r>
          </w:p>
        </w:tc>
      </w:tr>
      <w:tr w:rsidR="00C74F15" w:rsidRPr="008D0493" w14:paraId="00C2D16F" w14:textId="77777777" w:rsidTr="000267A8">
        <w:trPr>
          <w:trHeight w:val="255"/>
          <w:jc w:val="center"/>
        </w:trPr>
        <w:tc>
          <w:tcPr>
            <w:tcW w:w="893" w:type="dxa"/>
            <w:tcBorders>
              <w:top w:val="single" w:sz="4" w:space="0" w:color="auto"/>
              <w:left w:val="single" w:sz="4" w:space="0" w:color="auto"/>
              <w:bottom w:val="single" w:sz="4" w:space="0" w:color="auto"/>
              <w:right w:val="single" w:sz="4" w:space="0" w:color="auto"/>
            </w:tcBorders>
            <w:vAlign w:val="center"/>
          </w:tcPr>
          <w:p w14:paraId="2987B1E1" w14:textId="2F451DFC" w:rsidR="00C74F15" w:rsidRPr="008D0493" w:rsidRDefault="00C74F15" w:rsidP="00C74F15">
            <w:pPr>
              <w:jc w:val="center"/>
              <w:rPr>
                <w:rFonts w:ascii="Arial" w:hAnsi="Arial" w:cs="Arial"/>
                <w:color w:val="00435B"/>
                <w:sz w:val="20"/>
                <w:szCs w:val="20"/>
                <w:lang w:eastAsia="lt-LT"/>
              </w:rPr>
            </w:pPr>
            <w:r>
              <w:rPr>
                <w:rFonts w:ascii="Arial" w:hAnsi="Arial" w:cs="Arial"/>
                <w:color w:val="00435B"/>
                <w:sz w:val="20"/>
                <w:szCs w:val="20"/>
                <w:lang w:eastAsia="lt-LT"/>
              </w:rPr>
              <w:t>5.</w:t>
            </w:r>
          </w:p>
        </w:tc>
        <w:tc>
          <w:tcPr>
            <w:tcW w:w="4337" w:type="dxa"/>
            <w:tcBorders>
              <w:top w:val="single" w:sz="4" w:space="0" w:color="auto"/>
              <w:left w:val="single" w:sz="4" w:space="0" w:color="auto"/>
              <w:bottom w:val="single" w:sz="4" w:space="0" w:color="auto"/>
              <w:right w:val="single" w:sz="4" w:space="0" w:color="auto"/>
            </w:tcBorders>
            <w:vAlign w:val="bottom"/>
          </w:tcPr>
          <w:p w14:paraId="62B86821" w14:textId="7FFD0A79" w:rsidR="00C74F15" w:rsidRPr="008D0493" w:rsidRDefault="00C74F15" w:rsidP="0048088A">
            <w:pPr>
              <w:jc w:val="right"/>
              <w:rPr>
                <w:rFonts w:ascii="Arial" w:hAnsi="Arial" w:cs="Arial"/>
                <w:color w:val="00435B"/>
                <w:sz w:val="20"/>
                <w:szCs w:val="20"/>
                <w:lang w:eastAsia="lt-LT"/>
              </w:rPr>
            </w:pPr>
            <w:r w:rsidRPr="008D0493">
              <w:rPr>
                <w:rFonts w:ascii="Arial" w:hAnsi="Arial" w:cs="Arial"/>
                <w:color w:val="00435B"/>
                <w:sz w:val="20"/>
                <w:szCs w:val="20"/>
                <w:lang w:eastAsia="lt-LT"/>
              </w:rPr>
              <w:t>Bendra draudimo įmoka asmeniui su Saugumo įnašu (10%)</w:t>
            </w:r>
          </w:p>
        </w:tc>
        <w:tc>
          <w:tcPr>
            <w:tcW w:w="4111" w:type="dxa"/>
            <w:gridSpan w:val="2"/>
            <w:tcBorders>
              <w:top w:val="single" w:sz="4" w:space="0" w:color="auto"/>
              <w:left w:val="single" w:sz="4" w:space="0" w:color="auto"/>
              <w:bottom w:val="single" w:sz="4" w:space="0" w:color="auto"/>
              <w:right w:val="single" w:sz="4" w:space="0" w:color="auto"/>
            </w:tcBorders>
            <w:vAlign w:val="bottom"/>
          </w:tcPr>
          <w:p w14:paraId="63EFC76F" w14:textId="366E53C1" w:rsidR="00C74F15" w:rsidRPr="008D0493" w:rsidRDefault="00C74F15" w:rsidP="00C74F15">
            <w:pPr>
              <w:jc w:val="right"/>
              <w:rPr>
                <w:rFonts w:ascii="Arial" w:hAnsi="Arial" w:cs="Arial"/>
                <w:color w:val="00435B"/>
                <w:sz w:val="20"/>
                <w:szCs w:val="20"/>
                <w:lang w:eastAsia="lt-LT"/>
              </w:rPr>
            </w:pPr>
            <w:r w:rsidRPr="008D0493">
              <w:rPr>
                <w:rFonts w:ascii="Arial" w:hAnsi="Arial" w:cs="Arial"/>
                <w:color w:val="00435B"/>
                <w:sz w:val="20"/>
                <w:szCs w:val="20"/>
                <w:lang w:eastAsia="lt-LT"/>
              </w:rPr>
              <w:t>660</w:t>
            </w:r>
            <w:r w:rsidR="0033339C">
              <w:rPr>
                <w:rFonts w:ascii="Arial" w:hAnsi="Arial" w:cs="Arial"/>
                <w:color w:val="00435B"/>
                <w:sz w:val="20"/>
                <w:szCs w:val="20"/>
                <w:lang w:eastAsia="lt-LT"/>
              </w:rPr>
              <w:t>,00</w:t>
            </w:r>
            <w:r w:rsidRPr="008D0493">
              <w:rPr>
                <w:rFonts w:ascii="Arial" w:hAnsi="Arial" w:cs="Arial"/>
                <w:color w:val="00435B"/>
                <w:sz w:val="20"/>
                <w:szCs w:val="20"/>
                <w:lang w:eastAsia="lt-LT"/>
              </w:rPr>
              <w:t xml:space="preserve"> Eur</w:t>
            </w:r>
          </w:p>
        </w:tc>
      </w:tr>
    </w:tbl>
    <w:p w14:paraId="75952265" w14:textId="77777777" w:rsidR="00E17BD0" w:rsidRPr="008D0493" w:rsidRDefault="00E17BD0" w:rsidP="00D700EC">
      <w:pPr>
        <w:ind w:firstLine="567"/>
        <w:jc w:val="both"/>
        <w:rPr>
          <w:rFonts w:ascii="Arial" w:hAnsi="Arial" w:cs="Arial"/>
          <w:color w:val="00435B"/>
          <w:sz w:val="18"/>
          <w:szCs w:val="18"/>
        </w:rPr>
      </w:pPr>
    </w:p>
    <w:p w14:paraId="11E5ECD1" w14:textId="77777777" w:rsidR="00521443" w:rsidRPr="008D0493" w:rsidRDefault="00521443" w:rsidP="004A5127">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Draudimo paslaugos turi apimti sveikatos priežiūros paslaugų išlaidų kompensavimą, vaistų apmokėjimą, sveikatos stiprinimo paslaugas (profilaktiniai sveikatos patikrinimai, imunoprofilaktika, gydomieji masažai ir t. t.).</w:t>
      </w:r>
    </w:p>
    <w:p w14:paraId="3CBAC333" w14:textId="07ADF782" w:rsidR="00521443" w:rsidRPr="008D0493" w:rsidRDefault="00521443" w:rsidP="004A5127">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Apdraustasis draudžiamojo įvykio atveju gali kreiptis į bet kurią ligoninę, polikliniką, taip pat ir kitas įstaigas, teikiančias sveikatos priežiūros paslaugas, pvz., vaistinės, odontologijos kabinetai, gydomųjų masažų kabinetai, optikos ir kitas įstaigas, turinčias licenciją, t. y. teisę teikti atitinkamas sveikatos priežiūros paslaugas.</w:t>
      </w:r>
    </w:p>
    <w:p w14:paraId="63DF5AFC" w14:textId="77777777" w:rsidR="00521443" w:rsidRPr="008D0493" w:rsidRDefault="00521443" w:rsidP="004A5127">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Sveikatos draudimas turi suteikti galimybę Apdraustiesiems įsigyti prekes ir (ar) paslaugas visose įstaigose – partneriuose, turinčiuose bendradarbiavimo sutartį su Teikėju (Draudiku), kai už jas apmoka Teikėjas (Draudikas).</w:t>
      </w:r>
    </w:p>
    <w:p w14:paraId="0AB25F20" w14:textId="15D06B5E" w:rsidR="00521443" w:rsidRPr="008D0493" w:rsidRDefault="00521443" w:rsidP="004A5127">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Kreip</w:t>
      </w:r>
      <w:r w:rsidR="00D469BF" w:rsidRPr="008D0493">
        <w:rPr>
          <w:rFonts w:ascii="Arial" w:hAnsi="Arial" w:cs="Arial"/>
          <w:color w:val="00435B"/>
          <w:sz w:val="20"/>
          <w:szCs w:val="20"/>
        </w:rPr>
        <w:t>damasis</w:t>
      </w:r>
      <w:r w:rsidRPr="008D0493">
        <w:rPr>
          <w:rFonts w:ascii="Arial" w:hAnsi="Arial" w:cs="Arial"/>
          <w:color w:val="00435B"/>
          <w:sz w:val="20"/>
          <w:szCs w:val="20"/>
        </w:rPr>
        <w:t xml:space="preserve"> į įstaigas – partnerius, Apdraustasis atsiskaito savo elektronine draudimo kortele.</w:t>
      </w:r>
    </w:p>
    <w:p w14:paraId="77F7FF7A" w14:textId="1F96BA3F" w:rsidR="00521443" w:rsidRDefault="00521443" w:rsidP="004A5127">
      <w:pPr>
        <w:pStyle w:val="ListParagraph"/>
        <w:numPr>
          <w:ilvl w:val="1"/>
          <w:numId w:val="14"/>
        </w:numPr>
        <w:tabs>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Kreip</w:t>
      </w:r>
      <w:r w:rsidR="00D469BF" w:rsidRPr="008D0493">
        <w:rPr>
          <w:rFonts w:ascii="Arial" w:hAnsi="Arial" w:cs="Arial"/>
          <w:color w:val="00435B"/>
          <w:sz w:val="20"/>
          <w:szCs w:val="20"/>
        </w:rPr>
        <w:t>damasis</w:t>
      </w:r>
      <w:r w:rsidRPr="008D0493">
        <w:rPr>
          <w:rFonts w:ascii="Arial" w:hAnsi="Arial" w:cs="Arial"/>
          <w:color w:val="00435B"/>
          <w:sz w:val="20"/>
          <w:szCs w:val="20"/>
        </w:rPr>
        <w:t xml:space="preserve"> į kitas įstaigas (neturinčias bendradarbiavimo sutarties su Draudiku), Apdraustasis už paslaugas atsiskaito savo lėšomis ir įgyja teisę kreiptis išlaidų kompensavimui.</w:t>
      </w:r>
    </w:p>
    <w:p w14:paraId="6D794AAB" w14:textId="77777777" w:rsidR="00AD235B" w:rsidRDefault="00AD235B" w:rsidP="00D700EC">
      <w:pPr>
        <w:tabs>
          <w:tab w:val="left" w:pos="993"/>
        </w:tabs>
        <w:ind w:firstLine="567"/>
        <w:jc w:val="both"/>
        <w:rPr>
          <w:rFonts w:ascii="Arial" w:hAnsi="Arial" w:cs="Arial"/>
          <w:color w:val="00435B"/>
          <w:sz w:val="20"/>
          <w:szCs w:val="20"/>
        </w:rPr>
      </w:pPr>
    </w:p>
    <w:p w14:paraId="20E0EB31" w14:textId="77777777" w:rsidR="00521443" w:rsidRPr="008D0493" w:rsidRDefault="00521443" w:rsidP="004A5127">
      <w:pPr>
        <w:pStyle w:val="ListParagraph"/>
        <w:numPr>
          <w:ilvl w:val="0"/>
          <w:numId w:val="14"/>
        </w:numPr>
        <w:tabs>
          <w:tab w:val="left" w:pos="360"/>
        </w:tabs>
        <w:jc w:val="center"/>
        <w:rPr>
          <w:rFonts w:ascii="Arial" w:hAnsi="Arial" w:cs="Arial"/>
          <w:b/>
          <w:color w:val="00435B"/>
          <w:sz w:val="20"/>
          <w:szCs w:val="20"/>
        </w:rPr>
      </w:pPr>
      <w:r w:rsidRPr="008D0493">
        <w:rPr>
          <w:rFonts w:ascii="Arial" w:hAnsi="Arial" w:cs="Arial"/>
          <w:b/>
          <w:bCs/>
          <w:color w:val="00435B"/>
          <w:sz w:val="20"/>
          <w:szCs w:val="20"/>
        </w:rPr>
        <w:t>DRAUDŽIAMŲJŲ</w:t>
      </w:r>
      <w:r w:rsidRPr="008D0493">
        <w:rPr>
          <w:rFonts w:ascii="Arial" w:hAnsi="Arial" w:cs="Arial"/>
          <w:b/>
          <w:color w:val="00435B"/>
          <w:sz w:val="20"/>
          <w:szCs w:val="20"/>
        </w:rPr>
        <w:t xml:space="preserve"> ĮVYKIŲ APRAŠYMAS</w:t>
      </w:r>
    </w:p>
    <w:p w14:paraId="6FAB7EE1" w14:textId="77777777" w:rsidR="00521443" w:rsidRPr="00D700EC" w:rsidRDefault="00521443" w:rsidP="00D700EC">
      <w:pPr>
        <w:ind w:firstLine="567"/>
        <w:rPr>
          <w:rFonts w:ascii="Arial" w:hAnsi="Arial" w:cs="Arial"/>
          <w:bCs/>
          <w:color w:val="00435B"/>
          <w:sz w:val="20"/>
          <w:szCs w:val="20"/>
        </w:rPr>
      </w:pPr>
    </w:p>
    <w:p w14:paraId="36895217" w14:textId="3FF7D48C" w:rsidR="00521443" w:rsidRPr="008D0493" w:rsidRDefault="00521443" w:rsidP="004A5127">
      <w:pPr>
        <w:pStyle w:val="ListParagraph"/>
        <w:numPr>
          <w:ilvl w:val="1"/>
          <w:numId w:val="14"/>
        </w:numPr>
        <w:tabs>
          <w:tab w:val="left" w:pos="360"/>
          <w:tab w:val="left" w:pos="993"/>
        </w:tabs>
        <w:ind w:left="993"/>
        <w:jc w:val="both"/>
        <w:rPr>
          <w:rFonts w:ascii="Arial" w:hAnsi="Arial" w:cs="Arial"/>
          <w:color w:val="00435B"/>
          <w:sz w:val="20"/>
          <w:szCs w:val="20"/>
        </w:rPr>
      </w:pPr>
      <w:r w:rsidRPr="008D0493">
        <w:rPr>
          <w:rFonts w:ascii="Arial" w:hAnsi="Arial" w:cs="Arial"/>
          <w:b/>
          <w:bCs/>
          <w:color w:val="00435B"/>
          <w:sz w:val="20"/>
          <w:szCs w:val="20"/>
        </w:rPr>
        <w:t>Ambulatorinė sveikatos priežiūra</w:t>
      </w:r>
      <w:r w:rsidRPr="008D0493">
        <w:rPr>
          <w:rFonts w:ascii="Arial" w:hAnsi="Arial" w:cs="Arial"/>
          <w:b/>
          <w:color w:val="00435B"/>
          <w:sz w:val="20"/>
          <w:szCs w:val="20"/>
        </w:rPr>
        <w:t>:</w:t>
      </w:r>
    </w:p>
    <w:p w14:paraId="4D1F16B8" w14:textId="5432064A"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kreipiantis į gydytojus specialistus siuntimas nereikalingas, įskaitant gydytojo psichiatro konsultacijas ir paskirtą gydymą;</w:t>
      </w:r>
    </w:p>
    <w:p w14:paraId="3CB76CEE" w14:textId="1A75DFE9"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kreipiantis į gydytojus tyrėjus specialistus (</w:t>
      </w:r>
      <w:proofErr w:type="spellStart"/>
      <w:r w:rsidRPr="008D0493">
        <w:rPr>
          <w:rFonts w:ascii="Arial" w:hAnsi="Arial" w:cs="Arial"/>
          <w:color w:val="00435B"/>
          <w:sz w:val="20"/>
          <w:szCs w:val="20"/>
        </w:rPr>
        <w:t>echoskopuotoją</w:t>
      </w:r>
      <w:proofErr w:type="spellEnd"/>
      <w:r w:rsidRPr="008D0493">
        <w:rPr>
          <w:rFonts w:ascii="Arial" w:hAnsi="Arial" w:cs="Arial"/>
          <w:color w:val="00435B"/>
          <w:sz w:val="20"/>
          <w:szCs w:val="20"/>
        </w:rPr>
        <w:t>, klinikinį fiziologą, radiologą ir t.</w:t>
      </w:r>
      <w:r w:rsidR="007B56BF">
        <w:rPr>
          <w:rFonts w:ascii="Arial" w:hAnsi="Arial" w:cs="Arial"/>
          <w:color w:val="00435B"/>
          <w:sz w:val="20"/>
          <w:szCs w:val="20"/>
        </w:rPr>
        <w:t xml:space="preserve"> </w:t>
      </w:r>
      <w:r w:rsidRPr="008D0493">
        <w:rPr>
          <w:rFonts w:ascii="Arial" w:hAnsi="Arial" w:cs="Arial"/>
          <w:color w:val="00435B"/>
          <w:sz w:val="20"/>
          <w:szCs w:val="20"/>
        </w:rPr>
        <w:t>t.) siuntimas būtinas;</w:t>
      </w:r>
    </w:p>
    <w:p w14:paraId="63DAC95D" w14:textId="77777777"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apmokamos paslaugos, suteiktos privačiose ir valstybinėse sveikatos priežiūros įstaigose; </w:t>
      </w:r>
    </w:p>
    <w:p w14:paraId="5B6BEBFF" w14:textId="77777777"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apmokamos sveikatos priežiūros paslaugos, suteiktos Apdraustajam dėl ūmios ligos, lėtinės ligos, lėtinės ligos paūmėjimo ir/ar nelaimingo atsitikimo;</w:t>
      </w:r>
    </w:p>
    <w:p w14:paraId="56496F1A" w14:textId="61DC93B9"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apmokamos šeimos gydytojo, gydytojų specialistų, tame tarpe ir plastinės chirurgijos specialistų,</w:t>
      </w:r>
      <w:r w:rsidR="003B4ADB" w:rsidRPr="008D0493">
        <w:rPr>
          <w:rFonts w:ascii="Arial" w:hAnsi="Arial" w:cs="Arial"/>
          <w:color w:val="00435B"/>
          <w:sz w:val="20"/>
          <w:szCs w:val="20"/>
        </w:rPr>
        <w:t xml:space="preserve"> reabilitologų, sporto medicinos gydytojų,</w:t>
      </w:r>
      <w:r w:rsidRPr="008D0493">
        <w:rPr>
          <w:rFonts w:ascii="Arial" w:hAnsi="Arial" w:cs="Arial"/>
          <w:color w:val="00435B"/>
          <w:sz w:val="20"/>
          <w:szCs w:val="20"/>
        </w:rPr>
        <w:t xml:space="preserve"> dermatologų, dietologų, suteiktos mediciniškai pagrįstos paslaugos, slaugytojų suteiktos paslaugos, šeimos gydytojo ir gydytojų specialistų paskirti diagnostiniai (laboratoriniai ir instrumentiniai) tyrimai privačiose ir valstybinėse sveikatos priežiūros įstaigose ir/ar Apdraustojo namuose, esant medicininėms indikacijoms;</w:t>
      </w:r>
    </w:p>
    <w:p w14:paraId="5A380DA3" w14:textId="77777777"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ambulatorinio gydymo paslaugos apmokamos, jeigu Apdraustasis kreipėsi su nusiskundimu, tačiau susirgimas nebuvo nustatytas arba gydytojo mediciniškai pagrįsti tyrimai buvo be pakitimų;</w:t>
      </w:r>
    </w:p>
    <w:p w14:paraId="33701436" w14:textId="77777777"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apmokamos išlaidos dėl konsultacijos metu gydytojo konstatuotų papildomų Apdraustojo sveikatos pokyčių ar kitų susirgimų, kurie yra nesusiję su pagrindiniu sveikatos sutrikimu, dėl kurio kreipėsi Apdraustasis;</w:t>
      </w:r>
    </w:p>
    <w:p w14:paraId="6DC427F7" w14:textId="77777777"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apmokamas diagnozuotos ligos ar pooperacinės būklės stebėjimas, kurį nustatytu periodiškumu vykdo gydytojas specialistas, pagal poreikį skirdamas tyrimus, gydymą ir rekomendacijas;</w:t>
      </w:r>
    </w:p>
    <w:p w14:paraId="193E3275" w14:textId="77777777"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apmokamos nuotolinės šeimos gydytojo, gydytojų specialistų konsultacijos;</w:t>
      </w:r>
    </w:p>
    <w:p w14:paraId="02227292" w14:textId="189FE751"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apmokama </w:t>
      </w:r>
      <w:r w:rsidR="00D11B61" w:rsidRPr="008D0493">
        <w:rPr>
          <w:rFonts w:ascii="Arial" w:hAnsi="Arial" w:cs="Arial"/>
          <w:color w:val="00435B"/>
          <w:sz w:val="20"/>
          <w:szCs w:val="20"/>
        </w:rPr>
        <w:t xml:space="preserve">atipinių </w:t>
      </w:r>
      <w:r w:rsidRPr="008D0493">
        <w:rPr>
          <w:rFonts w:ascii="Arial" w:hAnsi="Arial" w:cs="Arial"/>
          <w:color w:val="00435B"/>
          <w:sz w:val="20"/>
          <w:szCs w:val="20"/>
        </w:rPr>
        <w:t>apgamų</w:t>
      </w:r>
      <w:r w:rsidR="00D11B61" w:rsidRPr="008D0493">
        <w:rPr>
          <w:rFonts w:ascii="Arial" w:hAnsi="Arial" w:cs="Arial"/>
          <w:color w:val="00435B"/>
          <w:sz w:val="20"/>
          <w:szCs w:val="20"/>
        </w:rPr>
        <w:t xml:space="preserve"> (kai pakitimai fiksuojami gydytojo dermatologo konsultacijos metu, naudojant </w:t>
      </w:r>
      <w:proofErr w:type="spellStart"/>
      <w:r w:rsidR="00D11B61" w:rsidRPr="008D0493">
        <w:rPr>
          <w:rFonts w:ascii="Arial" w:hAnsi="Arial" w:cs="Arial"/>
          <w:color w:val="00435B"/>
          <w:sz w:val="20"/>
          <w:szCs w:val="20"/>
        </w:rPr>
        <w:t>siaskopą</w:t>
      </w:r>
      <w:proofErr w:type="spellEnd"/>
      <w:r w:rsidR="00D11B61" w:rsidRPr="008D0493">
        <w:rPr>
          <w:rFonts w:ascii="Arial" w:hAnsi="Arial" w:cs="Arial"/>
          <w:color w:val="00435B"/>
          <w:sz w:val="20"/>
          <w:szCs w:val="20"/>
        </w:rPr>
        <w:t>)</w:t>
      </w:r>
      <w:r w:rsidR="00580239" w:rsidRPr="008D0493">
        <w:rPr>
          <w:rFonts w:ascii="Arial" w:hAnsi="Arial" w:cs="Arial"/>
          <w:color w:val="00435B"/>
          <w:sz w:val="20"/>
          <w:szCs w:val="20"/>
        </w:rPr>
        <w:t xml:space="preserve"> </w:t>
      </w:r>
      <w:r w:rsidRPr="008D0493">
        <w:rPr>
          <w:rFonts w:ascii="Arial" w:hAnsi="Arial" w:cs="Arial"/>
          <w:color w:val="00435B"/>
          <w:sz w:val="20"/>
          <w:szCs w:val="20"/>
        </w:rPr>
        <w:t>diagnostika ir gydymas (įskaitant gydymą lazeriu), jei tai ne estetinis-kosmetinis gydymas;</w:t>
      </w:r>
    </w:p>
    <w:p w14:paraId="7E920A20" w14:textId="449D9366"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 nepiktybinių navikų</w:t>
      </w:r>
      <w:r w:rsidR="00D11B61" w:rsidRPr="008D0493">
        <w:rPr>
          <w:rFonts w:ascii="Arial" w:hAnsi="Arial" w:cs="Arial"/>
          <w:color w:val="00435B"/>
          <w:sz w:val="20"/>
          <w:szCs w:val="20"/>
        </w:rPr>
        <w:t xml:space="preserve">, </w:t>
      </w:r>
      <w:r w:rsidRPr="008D0493">
        <w:rPr>
          <w:rFonts w:ascii="Arial" w:hAnsi="Arial" w:cs="Arial"/>
          <w:color w:val="00435B"/>
          <w:sz w:val="20"/>
          <w:szCs w:val="20"/>
        </w:rPr>
        <w:t>diagnostika ir gydymas (įskaitant gydymą lazeriu);</w:t>
      </w:r>
    </w:p>
    <w:p w14:paraId="439B6B95" w14:textId="04EC39C5"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apmokama kapiliarų ligų ir venų </w:t>
      </w:r>
      <w:proofErr w:type="spellStart"/>
      <w:r w:rsidRPr="008D0493">
        <w:rPr>
          <w:rFonts w:ascii="Arial" w:hAnsi="Arial" w:cs="Arial"/>
          <w:color w:val="00435B"/>
          <w:sz w:val="20"/>
          <w:szCs w:val="20"/>
        </w:rPr>
        <w:t>varikozės</w:t>
      </w:r>
      <w:proofErr w:type="spellEnd"/>
      <w:r w:rsidRPr="008D0493">
        <w:rPr>
          <w:rFonts w:ascii="Arial" w:hAnsi="Arial" w:cs="Arial"/>
          <w:color w:val="00435B"/>
          <w:sz w:val="20"/>
          <w:szCs w:val="20"/>
        </w:rPr>
        <w:t xml:space="preserve"> diagnostika ir gydymas (įskaitant gydymą lazeriu), esant medicininėms indikacijoms. Kojų venų operacija apmokama nepriklausomai nuo ligos sunkumo laipsnio;</w:t>
      </w:r>
    </w:p>
    <w:p w14:paraId="3C7B0A92" w14:textId="006631F6"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 pėdos kaulų, raiščių, sausgyslių, sąnarių bei raumenų</w:t>
      </w:r>
      <w:r w:rsidR="004200AE" w:rsidRPr="008D0493">
        <w:rPr>
          <w:rFonts w:ascii="Arial" w:hAnsi="Arial" w:cs="Arial"/>
          <w:color w:val="00435B"/>
          <w:sz w:val="20"/>
          <w:szCs w:val="20"/>
        </w:rPr>
        <w:t xml:space="preserve"> ligų</w:t>
      </w:r>
      <w:r w:rsidRPr="008D0493">
        <w:rPr>
          <w:rFonts w:ascii="Arial" w:hAnsi="Arial" w:cs="Arial"/>
          <w:color w:val="00435B"/>
          <w:sz w:val="20"/>
          <w:szCs w:val="20"/>
        </w:rPr>
        <w:t xml:space="preserve"> diagnostika ir gydymas;</w:t>
      </w:r>
    </w:p>
    <w:p w14:paraId="57515BE7" w14:textId="77777777"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 lėtinių degeneracinių ligų diagnostika ir gydymas;</w:t>
      </w:r>
    </w:p>
    <w:p w14:paraId="673F9717" w14:textId="77777777"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 sisteminių ir autoimuninių ligų diagnostika ir gydymas;</w:t>
      </w:r>
    </w:p>
    <w:p w14:paraId="0D9435F5" w14:textId="070ABA97" w:rsidR="00521443" w:rsidRPr="008D0493" w:rsidRDefault="00521443" w:rsidP="004A5127">
      <w:pPr>
        <w:pStyle w:val="ListParagraph"/>
        <w:numPr>
          <w:ilvl w:val="2"/>
          <w:numId w:val="14"/>
        </w:numPr>
        <w:shd w:val="clear" w:color="auto" w:fill="FFFFFF" w:themeFill="background1"/>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apmokami alergenų (įkvepiamų, maisto) tyrimai</w:t>
      </w:r>
      <w:r w:rsidR="003E3466" w:rsidRPr="008D0493">
        <w:rPr>
          <w:rFonts w:ascii="Arial" w:hAnsi="Arial" w:cs="Arial"/>
          <w:color w:val="00435B"/>
          <w:sz w:val="20"/>
          <w:szCs w:val="20"/>
        </w:rPr>
        <w:t xml:space="preserve"> (išskyrus maisto netoleravimo testus)</w:t>
      </w:r>
      <w:r w:rsidR="00F44671" w:rsidRPr="008D0493">
        <w:rPr>
          <w:rFonts w:ascii="Arial" w:hAnsi="Arial" w:cs="Arial"/>
          <w:color w:val="00435B"/>
          <w:sz w:val="20"/>
          <w:szCs w:val="20"/>
        </w:rPr>
        <w:t>,</w:t>
      </w:r>
      <w:r w:rsidR="00F44671" w:rsidRPr="008D0493">
        <w:rPr>
          <w:color w:val="00435B"/>
        </w:rPr>
        <w:t xml:space="preserve"> </w:t>
      </w:r>
      <w:r w:rsidR="00F44671" w:rsidRPr="008D0493">
        <w:rPr>
          <w:rFonts w:ascii="Arial" w:hAnsi="Arial" w:cs="Arial"/>
          <w:color w:val="00435B"/>
          <w:sz w:val="20"/>
          <w:szCs w:val="20"/>
        </w:rPr>
        <w:t>specifinių imunoglobulino E įvairiems alergenams nustatymas</w:t>
      </w:r>
      <w:r w:rsidRPr="008D0493">
        <w:rPr>
          <w:rFonts w:ascii="Arial" w:hAnsi="Arial" w:cs="Arial"/>
          <w:color w:val="00435B"/>
          <w:sz w:val="20"/>
          <w:szCs w:val="20"/>
        </w:rPr>
        <w:t>;</w:t>
      </w:r>
    </w:p>
    <w:p w14:paraId="09E6C15D" w14:textId="77777777"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apmokami lytinių hormonų tyrimai, išskyrus atvejus dėl nevaisingumo nustatymo ir potencijos sutrikimų;</w:t>
      </w:r>
    </w:p>
    <w:p w14:paraId="7494B997" w14:textId="00529F28"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 įgimtų ligų</w:t>
      </w:r>
      <w:r w:rsidR="003E3466" w:rsidRPr="008D0493">
        <w:rPr>
          <w:rFonts w:ascii="Arial" w:hAnsi="Arial" w:cs="Arial"/>
          <w:color w:val="00435B"/>
          <w:sz w:val="20"/>
          <w:szCs w:val="20"/>
        </w:rPr>
        <w:t xml:space="preserve">, ydų, </w:t>
      </w:r>
      <w:proofErr w:type="spellStart"/>
      <w:r w:rsidR="003E3466" w:rsidRPr="008D0493">
        <w:rPr>
          <w:rFonts w:ascii="Arial" w:hAnsi="Arial" w:cs="Arial"/>
          <w:color w:val="00435B"/>
          <w:sz w:val="20"/>
          <w:szCs w:val="20"/>
        </w:rPr>
        <w:t>enzimopatijų</w:t>
      </w:r>
      <w:proofErr w:type="spellEnd"/>
      <w:r w:rsidRPr="008D0493">
        <w:rPr>
          <w:rFonts w:ascii="Arial" w:hAnsi="Arial" w:cs="Arial"/>
          <w:color w:val="00435B"/>
          <w:sz w:val="20"/>
          <w:szCs w:val="20"/>
        </w:rPr>
        <w:t xml:space="preserve"> diagnostika ir gydymas;</w:t>
      </w:r>
    </w:p>
    <w:p w14:paraId="7CB07AD9" w14:textId="376B5B88" w:rsidR="0041320E" w:rsidRPr="008D0493" w:rsidRDefault="0041320E"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nagų grybelio diagnostika;</w:t>
      </w:r>
    </w:p>
    <w:p w14:paraId="08A0C787" w14:textId="4D1AA2D9"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apmokamas psichoterapinis gydymas iki 10 seansų per draudimo sutarties laikotarpį, atliekamas gydytojo psichiatro, psichiatro–psichoterapeuto, medicinos psichologo, medicinos psichologo–psichoterapeuto</w:t>
      </w:r>
      <w:r w:rsidR="003E3466" w:rsidRPr="008D0493">
        <w:rPr>
          <w:rFonts w:ascii="Arial" w:hAnsi="Arial" w:cs="Arial"/>
          <w:color w:val="00435B"/>
          <w:sz w:val="20"/>
          <w:szCs w:val="20"/>
        </w:rPr>
        <w:t xml:space="preserve"> asmens sveikatos priežiūros įstaigoje</w:t>
      </w:r>
      <w:r w:rsidRPr="008D0493">
        <w:rPr>
          <w:rFonts w:ascii="Arial" w:hAnsi="Arial" w:cs="Arial"/>
          <w:color w:val="00435B"/>
          <w:sz w:val="20"/>
          <w:szCs w:val="20"/>
        </w:rPr>
        <w:t>. Medicininiai išrašai nurodytų paslaugų išlaidoms kompensuoti nėra reikalaujama;</w:t>
      </w:r>
    </w:p>
    <w:p w14:paraId="1B13284A" w14:textId="77777777"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lastRenderedPageBreak/>
        <w:t>apmokamiems 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48FD52BC" w14:textId="05DD5E74"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ambulatorinės paslaugos, tame tarpe ir kompiuterinės tomografijos, magnetinio rezonanso, pozitronų emisijos tomografijos tyrimai, kompensuojami nepriklausomai ar yra taikomas privalomojo sveikatos draudimo fondo kompensavimas, t.</w:t>
      </w:r>
      <w:r w:rsidR="00043790" w:rsidRPr="008D0493">
        <w:rPr>
          <w:rFonts w:ascii="Arial" w:hAnsi="Arial" w:cs="Arial"/>
          <w:color w:val="00435B"/>
          <w:sz w:val="20"/>
          <w:szCs w:val="20"/>
        </w:rPr>
        <w:t xml:space="preserve"> </w:t>
      </w:r>
      <w:r w:rsidRPr="008D0493">
        <w:rPr>
          <w:rFonts w:ascii="Arial" w:hAnsi="Arial" w:cs="Arial"/>
          <w:color w:val="00435B"/>
          <w:sz w:val="20"/>
          <w:szCs w:val="20"/>
        </w:rPr>
        <w:t>y. kompensuojamos visos apdraustojo patirtos išlaidos;</w:t>
      </w:r>
    </w:p>
    <w:p w14:paraId="108C3491" w14:textId="77777777" w:rsidR="00521443" w:rsidRPr="008D0493" w:rsidRDefault="00521443" w:rsidP="004A5127">
      <w:pPr>
        <w:pStyle w:val="ListParagraph"/>
        <w:numPr>
          <w:ilvl w:val="2"/>
          <w:numId w:val="14"/>
        </w:numPr>
        <w:tabs>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apmokamos išlaidos, susijusios su medicininių ir kitų dokumentų išdavimu ir/ar pateikimu, taip pat instrumentinių tyrimų rezultatų vaizdo įrašai į skaitmenines laikmenas, rentgenogramų spausdinimas.</w:t>
      </w:r>
    </w:p>
    <w:p w14:paraId="6DC94869" w14:textId="77777777" w:rsidR="00521443" w:rsidRPr="008D0493" w:rsidRDefault="00521443" w:rsidP="003E5C5A">
      <w:pPr>
        <w:pStyle w:val="ListParagraph"/>
        <w:tabs>
          <w:tab w:val="left" w:pos="851"/>
        </w:tabs>
        <w:ind w:left="0" w:firstLine="567"/>
        <w:jc w:val="both"/>
        <w:rPr>
          <w:rFonts w:ascii="Arial" w:hAnsi="Arial" w:cs="Arial"/>
          <w:color w:val="00435B"/>
          <w:sz w:val="20"/>
          <w:szCs w:val="20"/>
        </w:rPr>
      </w:pPr>
    </w:p>
    <w:p w14:paraId="5DEBC4A7" w14:textId="77777777" w:rsidR="00521443" w:rsidRPr="008D0493" w:rsidRDefault="00521443" w:rsidP="004A5127">
      <w:pPr>
        <w:pStyle w:val="ListParagraph"/>
        <w:numPr>
          <w:ilvl w:val="1"/>
          <w:numId w:val="14"/>
        </w:numPr>
        <w:tabs>
          <w:tab w:val="left" w:pos="360"/>
          <w:tab w:val="left" w:pos="1134"/>
        </w:tabs>
        <w:ind w:left="0" w:firstLine="567"/>
        <w:jc w:val="both"/>
        <w:rPr>
          <w:rFonts w:ascii="Arial" w:hAnsi="Arial" w:cs="Arial"/>
          <w:color w:val="00435B"/>
          <w:sz w:val="20"/>
          <w:szCs w:val="20"/>
        </w:rPr>
      </w:pPr>
      <w:r w:rsidRPr="008D0493">
        <w:rPr>
          <w:rFonts w:ascii="Arial" w:hAnsi="Arial" w:cs="Arial"/>
          <w:b/>
          <w:bCs/>
          <w:color w:val="00435B"/>
          <w:sz w:val="20"/>
          <w:szCs w:val="20"/>
        </w:rPr>
        <w:t>Dienos chirurgija, dienos stacionaras</w:t>
      </w:r>
      <w:r w:rsidRPr="008D0493">
        <w:rPr>
          <w:rFonts w:ascii="Arial" w:hAnsi="Arial" w:cs="Arial"/>
          <w:color w:val="00435B"/>
          <w:sz w:val="20"/>
          <w:szCs w:val="20"/>
        </w:rPr>
        <w:t xml:space="preserve"> – Apdraustajam suteiktos terapinio ir/ar chirurginio profilio paslaugos, kurios buvo būtinos dėl sveikatos sutrikimo (ūmios ligos, lėtinės ligos, lėtinės ligos paūmėjimo ir/ar nelaimingo atsitikimo), esant medicininėms indikacijoms:</w:t>
      </w:r>
    </w:p>
    <w:p w14:paraId="38E412B6" w14:textId="4AB0BE9A"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dienos chirurgijos paslaugos turi būti įtrauktos į Lietuvos Respublikos sveikatos apsaugos ministro 2016 m. vasario 11 d. įsakymo Nr. V-225 priede ir vėlesniuose įsakymo pakeitimuose dienos chirurgijai priskiriamų operacijų sąrašą;</w:t>
      </w:r>
    </w:p>
    <w:p w14:paraId="20AE9401" w14:textId="77777777"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apmokamos dienos chirurgijos paslaugos, kurios suteikiamos Apdraustajam būnant dienos stacionare iki 24 valandų (prireikus iki 48 valandų) be maitinimo;</w:t>
      </w:r>
    </w:p>
    <w:p w14:paraId="6470B391" w14:textId="77777777"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apmokamos gydytojo paskirtos ir dienos stacionare naudojamos medicinos pagalbos priemonės, vaistiniai preparatai, slaugos priemonės;</w:t>
      </w:r>
    </w:p>
    <w:p w14:paraId="52A5AD46" w14:textId="15CF0AF9"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apmokamos išlaidos už audinių pakaitalus, varžtus, plokšteles, sraigtus, kabes, implantus (tame tarpe akies lęšiuką), protezus, konstrukcijas, susiuvimo reikmenis</w:t>
      </w:r>
      <w:r w:rsidR="003E3466" w:rsidRPr="008D0493">
        <w:rPr>
          <w:rFonts w:ascii="Arial" w:hAnsi="Arial" w:cs="Arial"/>
          <w:color w:val="00435B"/>
          <w:sz w:val="20"/>
          <w:szCs w:val="20"/>
        </w:rPr>
        <w:t>, šviesolaidžio ga</w:t>
      </w:r>
      <w:r w:rsidR="00652225" w:rsidRPr="008D0493">
        <w:rPr>
          <w:rFonts w:ascii="Arial" w:hAnsi="Arial" w:cs="Arial"/>
          <w:color w:val="00435B"/>
          <w:sz w:val="20"/>
          <w:szCs w:val="20"/>
        </w:rPr>
        <w:t>l</w:t>
      </w:r>
      <w:r w:rsidR="003E3466" w:rsidRPr="008D0493">
        <w:rPr>
          <w:rFonts w:ascii="Arial" w:hAnsi="Arial" w:cs="Arial"/>
          <w:color w:val="00435B"/>
          <w:sz w:val="20"/>
          <w:szCs w:val="20"/>
        </w:rPr>
        <w:t>vutes</w:t>
      </w:r>
      <w:r w:rsidRPr="008D0493">
        <w:rPr>
          <w:rFonts w:ascii="Arial" w:hAnsi="Arial" w:cs="Arial"/>
          <w:color w:val="00435B"/>
          <w:sz w:val="20"/>
          <w:szCs w:val="20"/>
        </w:rPr>
        <w:t xml:space="preserve"> ir kita;</w:t>
      </w:r>
    </w:p>
    <w:p w14:paraId="38F529FA" w14:textId="6D763851" w:rsidR="00521443" w:rsidRPr="008D0493" w:rsidRDefault="007673FB"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apmokamos </w:t>
      </w:r>
      <w:r w:rsidR="00521443" w:rsidRPr="008D0493">
        <w:rPr>
          <w:rFonts w:ascii="Arial" w:hAnsi="Arial" w:cs="Arial"/>
          <w:color w:val="00435B"/>
          <w:sz w:val="20"/>
          <w:szCs w:val="20"/>
        </w:rPr>
        <w:t>dienos chirurgijos ir dienos stacionaro paslaugos, įskaitant išlaidas už medicinos pagalbos priemones ir vienkartinius instrumentus</w:t>
      </w:r>
      <w:r w:rsidRPr="008D0493">
        <w:rPr>
          <w:rFonts w:ascii="Arial" w:hAnsi="Arial" w:cs="Arial"/>
          <w:color w:val="00435B"/>
          <w:sz w:val="20"/>
          <w:szCs w:val="20"/>
        </w:rPr>
        <w:t>.</w:t>
      </w:r>
      <w:r w:rsidR="00BA332F" w:rsidRPr="008D0493">
        <w:rPr>
          <w:rFonts w:ascii="Arial" w:hAnsi="Arial" w:cs="Arial"/>
          <w:color w:val="00435B"/>
          <w:sz w:val="20"/>
          <w:szCs w:val="20"/>
        </w:rPr>
        <w:t xml:space="preserve"> Paslaugos turi būti dalinai kompensuojamos iš privalomojo sveikatos draudimo fondo (teritorinių ligonių kasų), draudikas apmoka TLK neapmokamą dalį (įvertinęs draudimo sutartyje nurodytą nekompensuojamą išlaidų dalį %). Dėl operacijos apmokėjimo būtina gauti draudimo bendrovės patvirtinimą.</w:t>
      </w:r>
    </w:p>
    <w:p w14:paraId="3058239A" w14:textId="77777777"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dienos chirurgijos ir dienos stacionaro paslaugų skaičius neribojamas;</w:t>
      </w:r>
    </w:p>
    <w:p w14:paraId="7081C3EA" w14:textId="77777777"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dienos stacionare teikiamos sveikatos priežiūros paslaugos pagal ligų gydymo profilius, nurodytus Lietuvos Respublikos sveikatos apsaugos ministro 2017 m. birželio 14 d. įsakyme Nr. V-730 ir vėlesniuose įsakymo pakeitimuose;</w:t>
      </w:r>
    </w:p>
    <w:p w14:paraId="6DCC9FD0" w14:textId="0B86BB5F" w:rsidR="00043790" w:rsidRPr="008D0493" w:rsidRDefault="00043790"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apmokama atipinių apgamų (kai pakitimai fiksuojami gydytojo dermatologo konsultacijos metu, naudojant </w:t>
      </w:r>
      <w:proofErr w:type="spellStart"/>
      <w:r w:rsidRPr="008D0493">
        <w:rPr>
          <w:rFonts w:ascii="Arial" w:hAnsi="Arial" w:cs="Arial"/>
          <w:color w:val="00435B"/>
          <w:sz w:val="20"/>
          <w:szCs w:val="20"/>
        </w:rPr>
        <w:t>siaskopą</w:t>
      </w:r>
      <w:proofErr w:type="spellEnd"/>
      <w:r w:rsidRPr="008D0493">
        <w:rPr>
          <w:rFonts w:ascii="Arial" w:hAnsi="Arial" w:cs="Arial"/>
          <w:color w:val="00435B"/>
          <w:sz w:val="20"/>
          <w:szCs w:val="20"/>
        </w:rPr>
        <w:t>), diagnostika ir gydymas (įskaitant gydymą lazeriu), jei tai ne estetinis-kosmetinis gydymas;</w:t>
      </w:r>
    </w:p>
    <w:p w14:paraId="3A245CD1" w14:textId="41A4EF19"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 nepiktybinių navikų</w:t>
      </w:r>
      <w:r w:rsidR="003E3466" w:rsidRPr="008D0493">
        <w:rPr>
          <w:rFonts w:ascii="Arial" w:hAnsi="Arial" w:cs="Arial"/>
          <w:color w:val="00435B"/>
          <w:sz w:val="20"/>
          <w:szCs w:val="20"/>
        </w:rPr>
        <w:t xml:space="preserve">, odos ir </w:t>
      </w:r>
      <w:proofErr w:type="spellStart"/>
      <w:r w:rsidR="003E3466" w:rsidRPr="008D0493">
        <w:rPr>
          <w:rFonts w:ascii="Arial" w:hAnsi="Arial" w:cs="Arial"/>
          <w:color w:val="00435B"/>
          <w:sz w:val="20"/>
          <w:szCs w:val="20"/>
        </w:rPr>
        <w:t>paodžio</w:t>
      </w:r>
      <w:proofErr w:type="spellEnd"/>
      <w:r w:rsidR="003E3466" w:rsidRPr="008D0493">
        <w:rPr>
          <w:rFonts w:ascii="Arial" w:hAnsi="Arial" w:cs="Arial"/>
          <w:color w:val="00435B"/>
          <w:sz w:val="20"/>
          <w:szCs w:val="20"/>
        </w:rPr>
        <w:t xml:space="preserve">, karpų </w:t>
      </w:r>
      <w:r w:rsidRPr="008D0493">
        <w:rPr>
          <w:rFonts w:ascii="Arial" w:hAnsi="Arial" w:cs="Arial"/>
          <w:color w:val="00435B"/>
          <w:sz w:val="20"/>
          <w:szCs w:val="20"/>
        </w:rPr>
        <w:t>diagnostika ir gydymas;</w:t>
      </w:r>
    </w:p>
    <w:p w14:paraId="2009A1E2" w14:textId="59E868C2"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apmokama kapiliarų ligų ir venų </w:t>
      </w:r>
      <w:proofErr w:type="spellStart"/>
      <w:r w:rsidRPr="008D0493">
        <w:rPr>
          <w:rFonts w:ascii="Arial" w:hAnsi="Arial" w:cs="Arial"/>
          <w:color w:val="00435B"/>
          <w:sz w:val="20"/>
          <w:szCs w:val="20"/>
        </w:rPr>
        <w:t>varikozės</w:t>
      </w:r>
      <w:proofErr w:type="spellEnd"/>
      <w:r w:rsidRPr="008D0493">
        <w:rPr>
          <w:rFonts w:ascii="Arial" w:hAnsi="Arial" w:cs="Arial"/>
          <w:color w:val="00435B"/>
          <w:sz w:val="20"/>
          <w:szCs w:val="20"/>
        </w:rPr>
        <w:t xml:space="preserve"> diagnostika ir gydymas (įskaitant gydymą lazeriu,</w:t>
      </w:r>
      <w:r w:rsidR="007E2A07" w:rsidRPr="008D0493">
        <w:rPr>
          <w:rFonts w:ascii="Arial" w:hAnsi="Arial" w:cs="Arial"/>
          <w:color w:val="00435B"/>
          <w:sz w:val="20"/>
          <w:szCs w:val="20"/>
        </w:rPr>
        <w:t xml:space="preserve"> išskyrus </w:t>
      </w:r>
      <w:proofErr w:type="spellStart"/>
      <w:r w:rsidR="007E2A07" w:rsidRPr="008D0493">
        <w:rPr>
          <w:rFonts w:ascii="Arial" w:hAnsi="Arial" w:cs="Arial"/>
          <w:color w:val="00435B"/>
          <w:sz w:val="20"/>
          <w:szCs w:val="20"/>
        </w:rPr>
        <w:t>skleroterapiją</w:t>
      </w:r>
      <w:proofErr w:type="spellEnd"/>
      <w:r w:rsidR="007E2A07" w:rsidRPr="008D0493">
        <w:rPr>
          <w:rFonts w:ascii="Arial" w:hAnsi="Arial" w:cs="Arial"/>
          <w:color w:val="00435B"/>
          <w:sz w:val="20"/>
          <w:szCs w:val="20"/>
        </w:rPr>
        <w:t>)</w:t>
      </w:r>
      <w:r w:rsidRPr="008D0493">
        <w:rPr>
          <w:rFonts w:ascii="Arial" w:hAnsi="Arial" w:cs="Arial"/>
          <w:color w:val="00435B"/>
          <w:sz w:val="20"/>
          <w:szCs w:val="20"/>
        </w:rPr>
        <w:t xml:space="preserve"> esant medicininėms indikacijoms. Kojų venų operacija apmokama nepriklausomai nuo ligos sunkumo laipsnio;</w:t>
      </w:r>
    </w:p>
    <w:p w14:paraId="2C941A6B" w14:textId="2C7160B6"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apmokama pėdos kaulų, raiščių, sausgyslių, sąnarių bei raumenų </w:t>
      </w:r>
      <w:r w:rsidR="004200AE" w:rsidRPr="008D0493">
        <w:rPr>
          <w:rFonts w:ascii="Arial" w:hAnsi="Arial" w:cs="Arial"/>
          <w:color w:val="00435B"/>
          <w:sz w:val="20"/>
          <w:szCs w:val="20"/>
        </w:rPr>
        <w:t xml:space="preserve">ligų </w:t>
      </w:r>
      <w:r w:rsidRPr="008D0493">
        <w:rPr>
          <w:rFonts w:ascii="Arial" w:hAnsi="Arial" w:cs="Arial"/>
          <w:color w:val="00435B"/>
          <w:sz w:val="20"/>
          <w:szCs w:val="20"/>
        </w:rPr>
        <w:t>diagnostika ir gydymas;</w:t>
      </w:r>
    </w:p>
    <w:p w14:paraId="48C64101" w14:textId="630934A3"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 onkologinių ligų diagnostika</w:t>
      </w:r>
      <w:r w:rsidR="00652225" w:rsidRPr="008D0493">
        <w:rPr>
          <w:rFonts w:ascii="Arial" w:hAnsi="Arial" w:cs="Arial"/>
          <w:color w:val="00435B"/>
          <w:sz w:val="20"/>
          <w:szCs w:val="20"/>
        </w:rPr>
        <w:t xml:space="preserve"> (įskaitant vėžio žymenų tyrimus)</w:t>
      </w:r>
      <w:r w:rsidRPr="008D0493">
        <w:rPr>
          <w:rFonts w:ascii="Arial" w:hAnsi="Arial" w:cs="Arial"/>
          <w:color w:val="00435B"/>
          <w:sz w:val="20"/>
          <w:szCs w:val="20"/>
        </w:rPr>
        <w:t xml:space="preserve"> ir gydymas, nepriklausomai nuo ligos stadijos (ir po diagnozės nustatymo);</w:t>
      </w:r>
    </w:p>
    <w:p w14:paraId="5D8AA487" w14:textId="57511A23"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 įgimtų ligų/anomalijų</w:t>
      </w:r>
      <w:r w:rsidR="00652225" w:rsidRPr="008D0493">
        <w:rPr>
          <w:rFonts w:ascii="Arial" w:hAnsi="Arial" w:cs="Arial"/>
          <w:color w:val="00435B"/>
          <w:sz w:val="20"/>
          <w:szCs w:val="20"/>
        </w:rPr>
        <w:t xml:space="preserve">, ydų, </w:t>
      </w:r>
      <w:proofErr w:type="spellStart"/>
      <w:r w:rsidR="00652225" w:rsidRPr="008D0493">
        <w:rPr>
          <w:rFonts w:ascii="Arial" w:hAnsi="Arial" w:cs="Arial"/>
          <w:color w:val="00435B"/>
          <w:sz w:val="20"/>
          <w:szCs w:val="20"/>
        </w:rPr>
        <w:t>enzimopatijų</w:t>
      </w:r>
      <w:proofErr w:type="spellEnd"/>
      <w:r w:rsidRPr="008D0493">
        <w:rPr>
          <w:rFonts w:ascii="Arial" w:hAnsi="Arial" w:cs="Arial"/>
          <w:color w:val="00435B"/>
          <w:sz w:val="20"/>
          <w:szCs w:val="20"/>
        </w:rPr>
        <w:t xml:space="preserve"> ir jų komplikacijų diagnostika ir gydymas;</w:t>
      </w:r>
    </w:p>
    <w:p w14:paraId="2AD6ADFB" w14:textId="2CA337F7"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apmokama lėtinių degeneracinių ligų diagnostika ir gydymas;</w:t>
      </w:r>
    </w:p>
    <w:p w14:paraId="0CA6C41E" w14:textId="19F06C27" w:rsidR="0041320E" w:rsidRPr="008D0493" w:rsidRDefault="0041320E"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nagų grybelio chirurginis gydymas;</w:t>
      </w:r>
    </w:p>
    <w:p w14:paraId="08DD2EFC" w14:textId="357C6448"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apmokami tyrimai ir/ar procedūros privalomi atlikti prieš gydytojų paskirtas stacionaro, dienos stacionaro ar dienos chirurgijos paslaugas</w:t>
      </w:r>
      <w:r w:rsidR="00652225" w:rsidRPr="008D0493">
        <w:rPr>
          <w:rFonts w:ascii="Arial" w:hAnsi="Arial" w:cs="Arial"/>
          <w:color w:val="00435B"/>
          <w:sz w:val="20"/>
          <w:szCs w:val="20"/>
        </w:rPr>
        <w:t xml:space="preserve"> (įskaitant Covid19)</w:t>
      </w:r>
      <w:r w:rsidRPr="008D0493">
        <w:rPr>
          <w:rFonts w:ascii="Arial" w:hAnsi="Arial" w:cs="Arial"/>
          <w:color w:val="00435B"/>
          <w:sz w:val="20"/>
          <w:szCs w:val="20"/>
        </w:rPr>
        <w:t>.</w:t>
      </w:r>
    </w:p>
    <w:p w14:paraId="286020E3" w14:textId="52C1D79F" w:rsidR="00521443" w:rsidRPr="008D0493" w:rsidRDefault="00E904DA"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 xml:space="preserve">akių vokų operacijos </w:t>
      </w:r>
      <w:r w:rsidR="00121791" w:rsidRPr="008D0493">
        <w:rPr>
          <w:rFonts w:ascii="Arial" w:hAnsi="Arial" w:cs="Arial"/>
          <w:color w:val="00435B"/>
          <w:sz w:val="20"/>
          <w:szCs w:val="20"/>
        </w:rPr>
        <w:t>atliekamos</w:t>
      </w:r>
      <w:r w:rsidRPr="008D0493">
        <w:rPr>
          <w:rFonts w:ascii="Arial" w:hAnsi="Arial" w:cs="Arial"/>
          <w:color w:val="00435B"/>
          <w:sz w:val="20"/>
          <w:szCs w:val="20"/>
        </w:rPr>
        <w:t xml:space="preserve">, esant pagrįstoms klinikinėms indikacijoms (gydytojo okulisto išvada bei kompiuterinės </w:t>
      </w:r>
      <w:proofErr w:type="spellStart"/>
      <w:r w:rsidRPr="008D0493">
        <w:rPr>
          <w:rFonts w:ascii="Arial" w:hAnsi="Arial" w:cs="Arial"/>
          <w:color w:val="00435B"/>
          <w:sz w:val="20"/>
          <w:szCs w:val="20"/>
        </w:rPr>
        <w:t>perimetrijos</w:t>
      </w:r>
      <w:proofErr w:type="spellEnd"/>
      <w:r w:rsidRPr="008D0493">
        <w:rPr>
          <w:rFonts w:ascii="Arial" w:hAnsi="Arial" w:cs="Arial"/>
          <w:color w:val="00435B"/>
          <w:sz w:val="20"/>
          <w:szCs w:val="20"/>
        </w:rPr>
        <w:t xml:space="preserve"> duomenims);</w:t>
      </w:r>
    </w:p>
    <w:p w14:paraId="0ADA65CE" w14:textId="523DC199" w:rsidR="00521443" w:rsidRPr="008D0493" w:rsidRDefault="00521443" w:rsidP="004A5127">
      <w:pPr>
        <w:pStyle w:val="ListParagraph"/>
        <w:numPr>
          <w:ilvl w:val="2"/>
          <w:numId w:val="14"/>
        </w:numPr>
        <w:tabs>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 xml:space="preserve">Dienos stacionaro ir dienos chirurgijos </w:t>
      </w:r>
      <w:r w:rsidR="00B57B29" w:rsidRPr="008D0493">
        <w:rPr>
          <w:rFonts w:ascii="Arial" w:hAnsi="Arial" w:cs="Arial"/>
          <w:color w:val="00435B"/>
          <w:sz w:val="20"/>
          <w:szCs w:val="20"/>
        </w:rPr>
        <w:t xml:space="preserve">paslaugas rekomenduojama prieš jas atliekant </w:t>
      </w:r>
      <w:r w:rsidRPr="008D0493">
        <w:rPr>
          <w:rFonts w:ascii="Arial" w:hAnsi="Arial" w:cs="Arial"/>
          <w:color w:val="00435B"/>
          <w:sz w:val="20"/>
          <w:szCs w:val="20"/>
        </w:rPr>
        <w:t xml:space="preserve">iš anksto </w:t>
      </w:r>
      <w:r w:rsidR="00B57B29" w:rsidRPr="008D0493">
        <w:rPr>
          <w:rFonts w:ascii="Arial" w:hAnsi="Arial" w:cs="Arial"/>
          <w:color w:val="00435B"/>
          <w:sz w:val="20"/>
          <w:szCs w:val="20"/>
        </w:rPr>
        <w:t xml:space="preserve">suderinti </w:t>
      </w:r>
      <w:r w:rsidRPr="008D0493">
        <w:rPr>
          <w:rFonts w:ascii="Arial" w:hAnsi="Arial" w:cs="Arial"/>
          <w:color w:val="00435B"/>
          <w:sz w:val="20"/>
          <w:szCs w:val="20"/>
        </w:rPr>
        <w:t>su Draudiku.</w:t>
      </w:r>
      <w:r w:rsidRPr="008D0493" w:rsidDel="004B5DC5">
        <w:rPr>
          <w:rFonts w:ascii="Arial" w:hAnsi="Arial" w:cs="Arial"/>
          <w:color w:val="00435B"/>
          <w:sz w:val="20"/>
          <w:szCs w:val="20"/>
        </w:rPr>
        <w:t xml:space="preserve"> </w:t>
      </w:r>
      <w:r w:rsidRPr="008D0493">
        <w:rPr>
          <w:rFonts w:ascii="Arial" w:hAnsi="Arial" w:cs="Arial"/>
          <w:color w:val="00435B"/>
          <w:sz w:val="20"/>
          <w:szCs w:val="20"/>
        </w:rPr>
        <w:t>Operacijų skaičius nėra ribojamas.</w:t>
      </w:r>
    </w:p>
    <w:p w14:paraId="39FCD5B0" w14:textId="6F756D6B" w:rsidR="0041320E" w:rsidRPr="008D0493" w:rsidRDefault="0041320E" w:rsidP="004A5127">
      <w:pPr>
        <w:pStyle w:val="ListParagraph"/>
        <w:numPr>
          <w:ilvl w:val="2"/>
          <w:numId w:val="14"/>
        </w:numPr>
        <w:tabs>
          <w:tab w:val="left" w:pos="142"/>
          <w:tab w:val="left" w:pos="567"/>
          <w:tab w:val="left" w:pos="851"/>
        </w:tabs>
        <w:ind w:left="0" w:firstLine="567"/>
        <w:jc w:val="both"/>
        <w:rPr>
          <w:rFonts w:ascii="Arial" w:hAnsi="Arial" w:cs="Arial"/>
          <w:color w:val="00435B"/>
          <w:sz w:val="20"/>
          <w:szCs w:val="20"/>
        </w:rPr>
      </w:pPr>
      <w:r w:rsidRPr="008D0493">
        <w:rPr>
          <w:rFonts w:ascii="Arial" w:hAnsi="Arial" w:cs="Arial"/>
          <w:color w:val="00435B"/>
          <w:sz w:val="20"/>
          <w:szCs w:val="20"/>
        </w:rPr>
        <w:t>Jeigu draudiko standartinės taisyklės numato papildomų ambulatorinių paslaugų apmokėjimą</w:t>
      </w:r>
      <w:r w:rsidR="004200AE" w:rsidRPr="008D0493">
        <w:rPr>
          <w:rFonts w:ascii="Arial" w:hAnsi="Arial" w:cs="Arial"/>
          <w:color w:val="00435B"/>
          <w:sz w:val="20"/>
          <w:szCs w:val="20"/>
        </w:rPr>
        <w:t>, tos paslaugos turi būti apmokamos ir šios sutarties apdraustiesiems.</w:t>
      </w:r>
    </w:p>
    <w:p w14:paraId="7780524B" w14:textId="77777777" w:rsidR="00521443" w:rsidRPr="008D0493" w:rsidRDefault="00521443" w:rsidP="00FB7E25">
      <w:pPr>
        <w:pStyle w:val="ListParagraph"/>
        <w:tabs>
          <w:tab w:val="left" w:pos="1560"/>
          <w:tab w:val="left" w:pos="1701"/>
        </w:tabs>
        <w:ind w:left="0" w:firstLine="567"/>
        <w:jc w:val="both"/>
        <w:rPr>
          <w:rFonts w:ascii="Arial" w:hAnsi="Arial" w:cs="Arial"/>
          <w:color w:val="00435B"/>
          <w:sz w:val="20"/>
          <w:szCs w:val="20"/>
        </w:rPr>
      </w:pPr>
    </w:p>
    <w:p w14:paraId="4AEE30F8" w14:textId="06F38BD3" w:rsidR="00521443" w:rsidRPr="008D0493" w:rsidRDefault="00521443" w:rsidP="004A5127">
      <w:pPr>
        <w:pStyle w:val="ListParagraph"/>
        <w:numPr>
          <w:ilvl w:val="1"/>
          <w:numId w:val="14"/>
        </w:numPr>
        <w:tabs>
          <w:tab w:val="left" w:pos="360"/>
          <w:tab w:val="left" w:pos="1134"/>
        </w:tabs>
        <w:ind w:left="0" w:firstLine="567"/>
        <w:jc w:val="both"/>
        <w:rPr>
          <w:rFonts w:ascii="Arial" w:hAnsi="Arial" w:cs="Arial"/>
          <w:color w:val="00435B"/>
          <w:sz w:val="20"/>
          <w:szCs w:val="20"/>
        </w:rPr>
      </w:pPr>
      <w:r w:rsidRPr="008D0493">
        <w:rPr>
          <w:rFonts w:ascii="Arial" w:hAnsi="Arial" w:cs="Arial"/>
          <w:b/>
          <w:bCs/>
          <w:color w:val="00435B"/>
          <w:sz w:val="20"/>
          <w:szCs w:val="20"/>
        </w:rPr>
        <w:t>Stacionarinė</w:t>
      </w:r>
      <w:r w:rsidRPr="008D0493">
        <w:rPr>
          <w:rFonts w:ascii="Arial" w:hAnsi="Arial" w:cs="Arial"/>
          <w:b/>
          <w:color w:val="00435B"/>
          <w:sz w:val="20"/>
          <w:szCs w:val="20"/>
        </w:rPr>
        <w:t xml:space="preserve"> sveikatos priežiūra valstybinėse gydymo įstaigos</w:t>
      </w:r>
      <w:r w:rsidRPr="008D0493">
        <w:rPr>
          <w:rFonts w:ascii="Arial" w:hAnsi="Arial" w:cs="Arial"/>
          <w:b/>
          <w:bCs/>
          <w:color w:val="00435B"/>
          <w:sz w:val="20"/>
          <w:szCs w:val="20"/>
        </w:rPr>
        <w:t xml:space="preserve"> – </w:t>
      </w:r>
      <w:r w:rsidRPr="008D0493">
        <w:rPr>
          <w:rFonts w:ascii="Arial" w:hAnsi="Arial" w:cs="Arial"/>
          <w:color w:val="00435B"/>
          <w:sz w:val="20"/>
          <w:szCs w:val="20"/>
        </w:rPr>
        <w:t>kompensuojamos mediciniškai pagrįstos paslaugos, suteiktos Apdraustajam dėl ūmios ligos, lėtinės ligos, lėtinės ligos paūmėjimo ir/ar nelaimingo atsitikimo. Apmokamos gydytojų specialistų, tame tarpe ir plastinės chirurgijos specialistų, suteiktos mediciniškai pagrįstos paslaugos, valstybinėse gydymo įstaigose už:</w:t>
      </w:r>
    </w:p>
    <w:p w14:paraId="2ED97475" w14:textId="4606FBED"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terapinį ir chirurginį gydymą;</w:t>
      </w:r>
    </w:p>
    <w:p w14:paraId="67558897" w14:textId="16F9C083"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tyrimus ir konsultacijas;</w:t>
      </w:r>
    </w:p>
    <w:p w14:paraId="5765EBC2" w14:textId="3F3E112D"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vienkartinius instrumentus, skirtus gydymui, medicinos pagalbos, ortopedijos technikos ir slaugos priemones;</w:t>
      </w:r>
    </w:p>
    <w:p w14:paraId="7C1268AF" w14:textId="1A55EA45"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vaistinius preparatus, vitaminus, maisto papildus;</w:t>
      </w:r>
    </w:p>
    <w:p w14:paraId="69470166" w14:textId="03DFA1B8"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slaugytojų paslaugas;</w:t>
      </w:r>
    </w:p>
    <w:p w14:paraId="640DA1C2" w14:textId="13EE079A"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lastRenderedPageBreak/>
        <w:t>komforto paslaugas (vienvietė ar dvivietė palata ir pan.);</w:t>
      </w:r>
    </w:p>
    <w:p w14:paraId="7A038B68" w14:textId="3F622C1E"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operacijas, įskaitant lazerines ir laparoskopines, išskyrus regos korekcijas;</w:t>
      </w:r>
    </w:p>
    <w:p w14:paraId="7507FF40" w14:textId="0EE12D42"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apmokama kapiliarų ligų ir venų </w:t>
      </w:r>
      <w:proofErr w:type="spellStart"/>
      <w:r w:rsidRPr="008D0493">
        <w:rPr>
          <w:rFonts w:ascii="Arial" w:hAnsi="Arial" w:cs="Arial"/>
          <w:color w:val="00435B"/>
          <w:sz w:val="20"/>
          <w:szCs w:val="20"/>
        </w:rPr>
        <w:t>varikozės</w:t>
      </w:r>
      <w:proofErr w:type="spellEnd"/>
      <w:r w:rsidRPr="008D0493">
        <w:rPr>
          <w:rFonts w:ascii="Arial" w:hAnsi="Arial" w:cs="Arial"/>
          <w:color w:val="00435B"/>
          <w:sz w:val="20"/>
          <w:szCs w:val="20"/>
        </w:rPr>
        <w:t xml:space="preserve"> diagnostika ir gydymas (įskaitant gydymą lazeriu</w:t>
      </w:r>
      <w:r w:rsidR="00F907E7" w:rsidRPr="008D0493">
        <w:rPr>
          <w:rFonts w:ascii="Arial" w:hAnsi="Arial" w:cs="Arial"/>
          <w:color w:val="00435B"/>
          <w:sz w:val="20"/>
          <w:szCs w:val="20"/>
        </w:rPr>
        <w:t xml:space="preserve">, išskyrus </w:t>
      </w:r>
      <w:proofErr w:type="spellStart"/>
      <w:r w:rsidRPr="008D0493">
        <w:rPr>
          <w:rFonts w:ascii="Arial" w:hAnsi="Arial" w:cs="Arial"/>
          <w:color w:val="00435B"/>
          <w:sz w:val="20"/>
          <w:szCs w:val="20"/>
        </w:rPr>
        <w:t>skleroterapiją</w:t>
      </w:r>
      <w:proofErr w:type="spellEnd"/>
      <w:r w:rsidRPr="008D0493">
        <w:rPr>
          <w:rFonts w:ascii="Arial" w:hAnsi="Arial" w:cs="Arial"/>
          <w:color w:val="00435B"/>
          <w:sz w:val="20"/>
          <w:szCs w:val="20"/>
        </w:rPr>
        <w:t>), esant medicininėms indikacijoms. Kojų venų operacija apmokama nepriklausomai nuo ligos sunkumo laipsnio;</w:t>
      </w:r>
    </w:p>
    <w:p w14:paraId="4ED83ECC" w14:textId="70FBA351"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apmokama </w:t>
      </w:r>
      <w:r w:rsidR="00652225" w:rsidRPr="008D0493">
        <w:rPr>
          <w:rFonts w:ascii="Arial" w:hAnsi="Arial" w:cs="Arial"/>
          <w:color w:val="00435B"/>
          <w:sz w:val="20"/>
          <w:szCs w:val="20"/>
        </w:rPr>
        <w:t xml:space="preserve">atipinių </w:t>
      </w:r>
      <w:r w:rsidRPr="008D0493">
        <w:rPr>
          <w:rFonts w:ascii="Arial" w:hAnsi="Arial" w:cs="Arial"/>
          <w:color w:val="00435B"/>
          <w:sz w:val="20"/>
          <w:szCs w:val="20"/>
        </w:rPr>
        <w:t>apgamų</w:t>
      </w:r>
      <w:r w:rsidR="00652225" w:rsidRPr="008D0493">
        <w:rPr>
          <w:rFonts w:ascii="Arial" w:hAnsi="Arial" w:cs="Arial"/>
          <w:color w:val="00435B"/>
          <w:sz w:val="20"/>
          <w:szCs w:val="20"/>
        </w:rPr>
        <w:t xml:space="preserve"> (kai pakitimai fiksuojami gydytojo dermatologo konsultacijos metu, naudojant </w:t>
      </w:r>
      <w:proofErr w:type="spellStart"/>
      <w:r w:rsidR="00652225" w:rsidRPr="008D0493">
        <w:rPr>
          <w:rFonts w:ascii="Arial" w:hAnsi="Arial" w:cs="Arial"/>
          <w:color w:val="00435B"/>
          <w:sz w:val="20"/>
          <w:szCs w:val="20"/>
        </w:rPr>
        <w:t>siaskopą</w:t>
      </w:r>
      <w:proofErr w:type="spellEnd"/>
      <w:r w:rsidR="00082DF0">
        <w:rPr>
          <w:rFonts w:ascii="Arial" w:hAnsi="Arial" w:cs="Arial"/>
          <w:color w:val="00435B"/>
          <w:sz w:val="20"/>
          <w:szCs w:val="20"/>
        </w:rPr>
        <w:t>/</w:t>
      </w:r>
      <w:proofErr w:type="spellStart"/>
      <w:r w:rsidR="00082DF0">
        <w:rPr>
          <w:rFonts w:ascii="Arial" w:hAnsi="Arial" w:cs="Arial"/>
          <w:color w:val="00435B"/>
          <w:sz w:val="20"/>
          <w:szCs w:val="20"/>
        </w:rPr>
        <w:t>dermatoskopą</w:t>
      </w:r>
      <w:proofErr w:type="spellEnd"/>
      <w:r w:rsidR="00652225" w:rsidRPr="008D0493">
        <w:rPr>
          <w:rFonts w:ascii="Arial" w:hAnsi="Arial" w:cs="Arial"/>
          <w:color w:val="00435B"/>
          <w:sz w:val="20"/>
          <w:szCs w:val="20"/>
        </w:rPr>
        <w:t>)</w:t>
      </w:r>
      <w:r w:rsidR="004B1B6D" w:rsidRPr="008D0493">
        <w:rPr>
          <w:rFonts w:ascii="Arial" w:hAnsi="Arial" w:cs="Arial"/>
          <w:color w:val="00435B"/>
          <w:sz w:val="20"/>
          <w:szCs w:val="20"/>
        </w:rPr>
        <w:t xml:space="preserve"> </w:t>
      </w:r>
      <w:r w:rsidRPr="008D0493">
        <w:rPr>
          <w:rFonts w:ascii="Arial" w:hAnsi="Arial" w:cs="Arial"/>
          <w:color w:val="00435B"/>
          <w:sz w:val="20"/>
          <w:szCs w:val="20"/>
        </w:rPr>
        <w:t>gydymas ir šalinimas</w:t>
      </w:r>
      <w:r w:rsidR="002B0A59" w:rsidRPr="008D0493">
        <w:rPr>
          <w:rFonts w:ascii="Arial" w:hAnsi="Arial" w:cs="Arial"/>
          <w:color w:val="00435B"/>
          <w:sz w:val="20"/>
          <w:szCs w:val="20"/>
        </w:rPr>
        <w:t>,</w:t>
      </w:r>
      <w:r w:rsidRPr="008D0493">
        <w:rPr>
          <w:rFonts w:ascii="Arial" w:hAnsi="Arial" w:cs="Arial"/>
          <w:color w:val="00435B"/>
          <w:sz w:val="20"/>
          <w:szCs w:val="20"/>
        </w:rPr>
        <w:t xml:space="preserve"> esant medicininėms indikacijoms, įskaitant ir lazerinę chirurgiją;</w:t>
      </w:r>
    </w:p>
    <w:p w14:paraId="58EDFE63" w14:textId="37DCCCE3"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onkologinių ligų diagnostika ir gydymas, nepriklausomai nuo ligos stadijos (ir po diagnozės nustatymo);</w:t>
      </w:r>
    </w:p>
    <w:p w14:paraId="3D44F37B" w14:textId="78D07C5B"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apmokama įgimtų </w:t>
      </w:r>
      <w:r w:rsidR="00652225" w:rsidRPr="008D0493">
        <w:rPr>
          <w:rFonts w:ascii="Arial" w:hAnsi="Arial" w:cs="Arial"/>
          <w:color w:val="00435B"/>
          <w:sz w:val="20"/>
          <w:szCs w:val="20"/>
        </w:rPr>
        <w:t>ligų/</w:t>
      </w:r>
      <w:r w:rsidRPr="008D0493">
        <w:rPr>
          <w:rFonts w:ascii="Arial" w:hAnsi="Arial" w:cs="Arial"/>
          <w:color w:val="00435B"/>
          <w:sz w:val="20"/>
          <w:szCs w:val="20"/>
        </w:rPr>
        <w:t>anomalijų</w:t>
      </w:r>
      <w:r w:rsidR="00652225" w:rsidRPr="008D0493">
        <w:rPr>
          <w:rFonts w:ascii="Arial" w:hAnsi="Arial" w:cs="Arial"/>
          <w:color w:val="00435B"/>
          <w:sz w:val="20"/>
          <w:szCs w:val="20"/>
        </w:rPr>
        <w:t xml:space="preserve">, ydų, </w:t>
      </w:r>
      <w:proofErr w:type="spellStart"/>
      <w:r w:rsidR="00652225" w:rsidRPr="008D0493">
        <w:rPr>
          <w:rFonts w:ascii="Arial" w:hAnsi="Arial" w:cs="Arial"/>
          <w:color w:val="00435B"/>
          <w:sz w:val="20"/>
          <w:szCs w:val="20"/>
        </w:rPr>
        <w:t>enzimopatijų</w:t>
      </w:r>
      <w:proofErr w:type="spellEnd"/>
      <w:r w:rsidRPr="008D0493">
        <w:rPr>
          <w:rFonts w:ascii="Arial" w:hAnsi="Arial" w:cs="Arial"/>
          <w:color w:val="00435B"/>
          <w:sz w:val="20"/>
          <w:szCs w:val="20"/>
        </w:rPr>
        <w:t xml:space="preserve"> bei jų komplikacijų diagnostika ir gydymas;</w:t>
      </w:r>
    </w:p>
    <w:p w14:paraId="193D9585" w14:textId="30B2A695"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 xml:space="preserve">apmokama </w:t>
      </w:r>
      <w:r w:rsidR="004200AE" w:rsidRPr="008D0493">
        <w:rPr>
          <w:rFonts w:ascii="Arial" w:hAnsi="Arial" w:cs="Arial"/>
          <w:color w:val="00435B"/>
          <w:sz w:val="20"/>
          <w:szCs w:val="20"/>
        </w:rPr>
        <w:t xml:space="preserve">pėdos </w:t>
      </w:r>
      <w:r w:rsidRPr="008D0493">
        <w:rPr>
          <w:rFonts w:ascii="Arial" w:hAnsi="Arial" w:cs="Arial"/>
          <w:color w:val="00435B"/>
          <w:sz w:val="20"/>
          <w:szCs w:val="20"/>
        </w:rPr>
        <w:t xml:space="preserve">kaulų, raiščių, sąnarių bei raumenų </w:t>
      </w:r>
      <w:r w:rsidR="00945860" w:rsidRPr="008D0493">
        <w:rPr>
          <w:rFonts w:ascii="Arial" w:hAnsi="Arial" w:cs="Arial"/>
          <w:color w:val="00435B"/>
          <w:sz w:val="20"/>
          <w:szCs w:val="20"/>
        </w:rPr>
        <w:t xml:space="preserve">ligų </w:t>
      </w:r>
      <w:r w:rsidRPr="008D0493">
        <w:rPr>
          <w:rFonts w:ascii="Arial" w:hAnsi="Arial" w:cs="Arial"/>
          <w:color w:val="00435B"/>
          <w:sz w:val="20"/>
          <w:szCs w:val="20"/>
        </w:rPr>
        <w:t>netrauminių patologijų diagnostika ir gydymas;</w:t>
      </w:r>
    </w:p>
    <w:p w14:paraId="4C485597" w14:textId="408C96A5" w:rsidR="0041320E"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apmokama lėtinių degeneracinių ligų diagnostika ir gydymas;</w:t>
      </w:r>
    </w:p>
    <w:p w14:paraId="0125788D" w14:textId="5B2B0719" w:rsidR="0041320E"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apmokama sisteminių ir autoimuninių ligų diagnostika ir gydymas;</w:t>
      </w:r>
    </w:p>
    <w:p w14:paraId="07CCC971" w14:textId="0D15CB23"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apmokami tyrimai</w:t>
      </w:r>
      <w:r w:rsidR="007D100E" w:rsidRPr="008D0493">
        <w:rPr>
          <w:rFonts w:ascii="Arial" w:hAnsi="Arial" w:cs="Arial"/>
          <w:color w:val="00435B"/>
          <w:sz w:val="20"/>
          <w:szCs w:val="20"/>
        </w:rPr>
        <w:t xml:space="preserve"> (įskaitant </w:t>
      </w:r>
      <w:proofErr w:type="spellStart"/>
      <w:r w:rsidR="007D100E" w:rsidRPr="008D0493">
        <w:rPr>
          <w:rFonts w:ascii="Arial" w:hAnsi="Arial" w:cs="Arial"/>
          <w:color w:val="00435B"/>
          <w:sz w:val="20"/>
          <w:szCs w:val="20"/>
        </w:rPr>
        <w:t>Covid</w:t>
      </w:r>
      <w:proofErr w:type="spellEnd"/>
      <w:r w:rsidR="007D100E" w:rsidRPr="008D0493">
        <w:rPr>
          <w:rFonts w:ascii="Arial" w:hAnsi="Arial" w:cs="Arial"/>
          <w:color w:val="00435B"/>
          <w:sz w:val="20"/>
          <w:szCs w:val="20"/>
        </w:rPr>
        <w:t xml:space="preserve"> 19)</w:t>
      </w:r>
      <w:r w:rsidRPr="008D0493">
        <w:rPr>
          <w:rFonts w:ascii="Arial" w:hAnsi="Arial" w:cs="Arial"/>
          <w:color w:val="00435B"/>
          <w:sz w:val="20"/>
          <w:szCs w:val="20"/>
        </w:rPr>
        <w:t xml:space="preserve"> ir/ar procedūros privalomi atlikti prieš gydytojų paskirtas stacionaro paslaugas;</w:t>
      </w:r>
    </w:p>
    <w:p w14:paraId="29D77A17" w14:textId="0323459B" w:rsidR="004200AE" w:rsidRPr="008D0493" w:rsidRDefault="004200AE"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Jeigu draudiko standartinės draudimo taisyklės numato papildomų stacionarinių paslaugų apmokėjimą, tos paslaugos turi būti apmokamos ir šios sutarties apdraustiesiems.</w:t>
      </w:r>
    </w:p>
    <w:p w14:paraId="6C036F25" w14:textId="2DE2B9B9" w:rsidR="007A26B5" w:rsidRPr="008D0493" w:rsidRDefault="007A26B5" w:rsidP="000F5C9C">
      <w:pPr>
        <w:tabs>
          <w:tab w:val="left" w:pos="851"/>
          <w:tab w:val="left" w:pos="1134"/>
        </w:tabs>
        <w:ind w:firstLine="567"/>
        <w:jc w:val="both"/>
        <w:rPr>
          <w:rFonts w:ascii="Arial" w:hAnsi="Arial" w:cs="Arial"/>
          <w:color w:val="00435B"/>
          <w:sz w:val="20"/>
          <w:szCs w:val="20"/>
        </w:rPr>
      </w:pPr>
    </w:p>
    <w:p w14:paraId="768CF8AF" w14:textId="3B6BBF2E" w:rsidR="00521443" w:rsidRPr="008D0493" w:rsidRDefault="007D100E" w:rsidP="004A5127">
      <w:pPr>
        <w:pStyle w:val="ListParagraph"/>
        <w:numPr>
          <w:ilvl w:val="1"/>
          <w:numId w:val="14"/>
        </w:numPr>
        <w:tabs>
          <w:tab w:val="left" w:pos="360"/>
          <w:tab w:val="left" w:pos="1134"/>
        </w:tabs>
        <w:ind w:left="0" w:firstLine="567"/>
        <w:jc w:val="both"/>
        <w:rPr>
          <w:rFonts w:ascii="Arial" w:hAnsi="Arial" w:cs="Arial"/>
          <w:b/>
          <w:color w:val="00435B"/>
          <w:sz w:val="20"/>
          <w:szCs w:val="20"/>
        </w:rPr>
      </w:pPr>
      <w:r w:rsidRPr="008D0493">
        <w:rPr>
          <w:rFonts w:ascii="Arial" w:hAnsi="Arial" w:cs="Arial"/>
          <w:b/>
          <w:bCs/>
          <w:color w:val="00435B"/>
          <w:sz w:val="20"/>
          <w:szCs w:val="20"/>
        </w:rPr>
        <w:t>Medicininės</w:t>
      </w:r>
      <w:r w:rsidRPr="008D0493">
        <w:rPr>
          <w:rFonts w:ascii="Arial" w:hAnsi="Arial" w:cs="Arial"/>
          <w:b/>
          <w:color w:val="00435B"/>
          <w:sz w:val="20"/>
          <w:szCs w:val="20"/>
        </w:rPr>
        <w:t xml:space="preserve"> paslaugos</w:t>
      </w:r>
      <w:r w:rsidR="00521443" w:rsidRPr="008D0493">
        <w:rPr>
          <w:rFonts w:ascii="Arial" w:hAnsi="Arial" w:cs="Arial"/>
          <w:b/>
          <w:color w:val="00435B"/>
          <w:sz w:val="20"/>
          <w:szCs w:val="20"/>
        </w:rPr>
        <w:t>:</w:t>
      </w:r>
    </w:p>
    <w:p w14:paraId="192D5740" w14:textId="21A2763B"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7301A9">
        <w:rPr>
          <w:rFonts w:ascii="Arial" w:hAnsi="Arial" w:cs="Arial"/>
          <w:color w:val="00435B"/>
          <w:sz w:val="20"/>
          <w:szCs w:val="20"/>
        </w:rPr>
        <w:t xml:space="preserve">Nedraudžiamieji </w:t>
      </w:r>
      <w:r w:rsidRPr="007301A9">
        <w:rPr>
          <w:rFonts w:ascii="Arial" w:hAnsi="Arial" w:cs="Arial"/>
          <w:bCs/>
          <w:color w:val="00435B"/>
          <w:sz w:val="20"/>
          <w:szCs w:val="20"/>
        </w:rPr>
        <w:t>įvykiai</w:t>
      </w:r>
      <w:r w:rsidRPr="007301A9">
        <w:rPr>
          <w:rFonts w:ascii="Arial" w:hAnsi="Arial" w:cs="Arial"/>
          <w:color w:val="00435B"/>
          <w:sz w:val="20"/>
          <w:szCs w:val="20"/>
        </w:rPr>
        <w:t xml:space="preserve"> negalioja, išskyrus nurodytus </w:t>
      </w:r>
      <w:r w:rsidR="007301A9" w:rsidRPr="007301A9">
        <w:rPr>
          <w:rFonts w:ascii="Arial" w:hAnsi="Arial" w:cs="Arial"/>
          <w:color w:val="00435B"/>
          <w:sz w:val="20"/>
          <w:szCs w:val="20"/>
        </w:rPr>
        <w:t xml:space="preserve">šios </w:t>
      </w:r>
      <w:r w:rsidRPr="007301A9">
        <w:rPr>
          <w:rFonts w:ascii="Arial" w:hAnsi="Arial" w:cs="Arial"/>
          <w:color w:val="00435B"/>
          <w:sz w:val="20"/>
          <w:szCs w:val="20"/>
        </w:rPr>
        <w:t xml:space="preserve">techninės </w:t>
      </w:r>
      <w:r w:rsidRPr="00D11525">
        <w:rPr>
          <w:rFonts w:ascii="Arial" w:hAnsi="Arial" w:cs="Arial"/>
          <w:color w:val="00435B"/>
          <w:sz w:val="20"/>
          <w:szCs w:val="20"/>
        </w:rPr>
        <w:t xml:space="preserve">specifikacijos </w:t>
      </w:r>
      <w:r w:rsidR="005E76BA" w:rsidRPr="00D11525">
        <w:rPr>
          <w:rFonts w:ascii="Arial" w:hAnsi="Arial" w:cs="Arial"/>
          <w:color w:val="00435B"/>
          <w:sz w:val="20"/>
          <w:szCs w:val="20"/>
        </w:rPr>
        <w:t>4</w:t>
      </w:r>
      <w:r w:rsidR="007301A9" w:rsidRPr="00D11525">
        <w:rPr>
          <w:rFonts w:ascii="Arial" w:hAnsi="Arial" w:cs="Arial"/>
          <w:color w:val="00435B"/>
          <w:sz w:val="20"/>
          <w:szCs w:val="20"/>
        </w:rPr>
        <w:t>.1–</w:t>
      </w:r>
      <w:r w:rsidR="005E76BA" w:rsidRPr="00D11525">
        <w:rPr>
          <w:rFonts w:ascii="Arial" w:hAnsi="Arial" w:cs="Arial"/>
          <w:color w:val="00435B"/>
          <w:sz w:val="20"/>
          <w:szCs w:val="20"/>
        </w:rPr>
        <w:t>4</w:t>
      </w:r>
      <w:r w:rsidR="007301A9" w:rsidRPr="00D11525">
        <w:rPr>
          <w:rFonts w:ascii="Arial" w:hAnsi="Arial" w:cs="Arial"/>
          <w:color w:val="00435B"/>
          <w:sz w:val="20"/>
          <w:szCs w:val="20"/>
        </w:rPr>
        <w:t>.3</w:t>
      </w:r>
      <w:r w:rsidRPr="007301A9">
        <w:rPr>
          <w:rFonts w:ascii="Arial" w:hAnsi="Arial" w:cs="Arial"/>
          <w:color w:val="00435B"/>
          <w:sz w:val="20"/>
          <w:szCs w:val="20"/>
        </w:rPr>
        <w:t xml:space="preserve"> punkt</w:t>
      </w:r>
      <w:r w:rsidR="007301A9" w:rsidRPr="007301A9">
        <w:rPr>
          <w:rFonts w:ascii="Arial" w:hAnsi="Arial" w:cs="Arial"/>
          <w:color w:val="00435B"/>
          <w:sz w:val="20"/>
          <w:szCs w:val="20"/>
        </w:rPr>
        <w:t>uose</w:t>
      </w:r>
      <w:r w:rsidRPr="007301A9">
        <w:rPr>
          <w:rFonts w:ascii="Arial" w:hAnsi="Arial" w:cs="Arial"/>
          <w:color w:val="00435B"/>
          <w:sz w:val="20"/>
          <w:szCs w:val="20"/>
        </w:rPr>
        <w:t>.</w:t>
      </w:r>
      <w:r w:rsidRPr="008D0493">
        <w:rPr>
          <w:rFonts w:ascii="Arial" w:hAnsi="Arial" w:cs="Arial"/>
          <w:color w:val="00435B"/>
          <w:sz w:val="20"/>
          <w:szCs w:val="20"/>
        </w:rPr>
        <w:t xml:space="preserve"> Apdraustasis gali pats laisvai pasirinkti, kokioms paslaugoms nori išnaudoti šį limitą.</w:t>
      </w:r>
    </w:p>
    <w:p w14:paraId="7B78E785" w14:textId="3E6D52B2"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Apmokamos Apdraustajam suteiktos paslaugos privačiose ir valstybinėse sveikatos priežiūros įstaigose, odontologijos klinikose/kabinetuose,  įsigytos prekės vaistinėse ar e-vaistinėse, optikos salonuose ar e-optikose, ortopedijos techninių priemonių parduotuvėse ar e-parduotuvėse, suteiktos paslaugos sanatorijose, reabilitacijos centruose:</w:t>
      </w:r>
    </w:p>
    <w:p w14:paraId="6856DF23" w14:textId="22B9C5CA" w:rsidR="00521443" w:rsidRPr="008D0493" w:rsidRDefault="00521443" w:rsidP="00E17F89">
      <w:pPr>
        <w:pStyle w:val="ListParagraph"/>
        <w:numPr>
          <w:ilvl w:val="3"/>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šeimos gydytojo, visų gydytojų specialistų paslaugos, konsultacijos ir diagnostiniai tyrimai;</w:t>
      </w:r>
    </w:p>
    <w:p w14:paraId="67BB2B70" w14:textId="7D36B527" w:rsidR="00521443" w:rsidRPr="008D0493" w:rsidRDefault="00521443" w:rsidP="004A5127">
      <w:pPr>
        <w:pStyle w:val="ListParagraph"/>
        <w:numPr>
          <w:ilvl w:val="3"/>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dienos chirurgija, dienos stacionaras, stacionarinis gydymas, operacijos, slauga, reabilitacinis gydymas, profilaktika, vakcinacija, nėščiųjų priežiūra, gimdymas;</w:t>
      </w:r>
    </w:p>
    <w:p w14:paraId="127E4CD8" w14:textId="4847CB22" w:rsidR="00521443" w:rsidRPr="008D0493" w:rsidRDefault="00521443" w:rsidP="004A5127">
      <w:pPr>
        <w:pStyle w:val="ListParagraph"/>
        <w:numPr>
          <w:ilvl w:val="3"/>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odontologinis gydymas – dantų gydymas, burnos higiena, protezavimas, implantavimas,</w:t>
      </w:r>
      <w:r w:rsidR="003B4ADB" w:rsidRPr="008D0493">
        <w:rPr>
          <w:rFonts w:ascii="Arial" w:hAnsi="Arial" w:cs="Arial"/>
          <w:color w:val="00435B"/>
          <w:sz w:val="20"/>
          <w:szCs w:val="20"/>
        </w:rPr>
        <w:t xml:space="preserve"> gydomosios kapos (nuo </w:t>
      </w:r>
      <w:proofErr w:type="spellStart"/>
      <w:r w:rsidR="003B4ADB" w:rsidRPr="008D0493">
        <w:rPr>
          <w:rFonts w:ascii="Arial" w:hAnsi="Arial" w:cs="Arial"/>
          <w:color w:val="00435B"/>
          <w:sz w:val="20"/>
          <w:szCs w:val="20"/>
        </w:rPr>
        <w:t>bruksizmo</w:t>
      </w:r>
      <w:proofErr w:type="spellEnd"/>
      <w:r w:rsidR="003B4ADB" w:rsidRPr="008D0493">
        <w:rPr>
          <w:rFonts w:ascii="Arial" w:hAnsi="Arial" w:cs="Arial"/>
          <w:color w:val="00435B"/>
          <w:sz w:val="20"/>
          <w:szCs w:val="20"/>
        </w:rPr>
        <w:t xml:space="preserve">, </w:t>
      </w:r>
      <w:proofErr w:type="spellStart"/>
      <w:r w:rsidR="003B4ADB" w:rsidRPr="008D0493">
        <w:rPr>
          <w:rFonts w:ascii="Arial" w:hAnsi="Arial" w:cs="Arial"/>
          <w:color w:val="00435B"/>
          <w:sz w:val="20"/>
          <w:szCs w:val="20"/>
        </w:rPr>
        <w:t>mioreksacinės</w:t>
      </w:r>
      <w:proofErr w:type="spellEnd"/>
      <w:r w:rsidR="003B4ADB" w:rsidRPr="008D0493">
        <w:rPr>
          <w:rFonts w:ascii="Arial" w:hAnsi="Arial" w:cs="Arial"/>
          <w:color w:val="00435B"/>
          <w:sz w:val="20"/>
          <w:szCs w:val="20"/>
        </w:rPr>
        <w:t>)</w:t>
      </w:r>
      <w:r w:rsidRPr="008D0493">
        <w:rPr>
          <w:rFonts w:ascii="Arial" w:hAnsi="Arial" w:cs="Arial"/>
          <w:color w:val="00435B"/>
          <w:sz w:val="20"/>
          <w:szCs w:val="20"/>
        </w:rPr>
        <w:t xml:space="preserve"> ortodontinis gydymas </w:t>
      </w:r>
      <w:r w:rsidR="0090384D" w:rsidRPr="008D0493">
        <w:rPr>
          <w:rFonts w:ascii="Arial" w:hAnsi="Arial" w:cs="Arial"/>
          <w:color w:val="00435B"/>
          <w:sz w:val="20"/>
          <w:szCs w:val="20"/>
        </w:rPr>
        <w:t>–</w:t>
      </w:r>
      <w:r w:rsidRPr="008D0493">
        <w:rPr>
          <w:rFonts w:ascii="Arial" w:hAnsi="Arial" w:cs="Arial"/>
          <w:color w:val="00435B"/>
          <w:sz w:val="20"/>
          <w:szCs w:val="20"/>
        </w:rPr>
        <w:t xml:space="preserve"> visos odontologijos srities paslaugos;</w:t>
      </w:r>
    </w:p>
    <w:p w14:paraId="1256B631" w14:textId="3FFE08AC" w:rsidR="00521443" w:rsidRPr="008D0493" w:rsidRDefault="00521443" w:rsidP="004A5127">
      <w:pPr>
        <w:pStyle w:val="ListParagraph"/>
        <w:numPr>
          <w:ilvl w:val="3"/>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receptiniai, nereceptiniai vaistai, </w:t>
      </w:r>
      <w:r w:rsidR="00915C71" w:rsidRPr="008D0493">
        <w:rPr>
          <w:rFonts w:ascii="Arial" w:hAnsi="Arial" w:cs="Arial"/>
          <w:color w:val="00435B"/>
          <w:sz w:val="20"/>
          <w:szCs w:val="20"/>
        </w:rPr>
        <w:t xml:space="preserve">medicinos priemonės, </w:t>
      </w:r>
      <w:r w:rsidRPr="008D0493">
        <w:rPr>
          <w:rFonts w:ascii="Arial" w:hAnsi="Arial" w:cs="Arial"/>
          <w:color w:val="00435B"/>
          <w:sz w:val="20"/>
          <w:szCs w:val="20"/>
        </w:rPr>
        <w:t xml:space="preserve">vitaminai, maisto papildai, mineralai, medicinos pagalbos priemonės (tvarsčiai (marlės, silikono, </w:t>
      </w:r>
      <w:proofErr w:type="spellStart"/>
      <w:r w:rsidRPr="008D0493">
        <w:rPr>
          <w:rFonts w:ascii="Arial" w:hAnsi="Arial" w:cs="Arial"/>
          <w:color w:val="00435B"/>
          <w:sz w:val="20"/>
          <w:szCs w:val="20"/>
        </w:rPr>
        <w:t>hidrokoloidiniai</w:t>
      </w:r>
      <w:proofErr w:type="spellEnd"/>
      <w:r w:rsidRPr="008D0493">
        <w:rPr>
          <w:rFonts w:ascii="Arial" w:hAnsi="Arial" w:cs="Arial"/>
          <w:color w:val="00435B"/>
          <w:sz w:val="20"/>
          <w:szCs w:val="20"/>
        </w:rPr>
        <w:t xml:space="preserve">), </w:t>
      </w:r>
      <w:proofErr w:type="spellStart"/>
      <w:r w:rsidRPr="008D0493">
        <w:rPr>
          <w:rFonts w:ascii="Arial" w:hAnsi="Arial" w:cs="Arial"/>
          <w:color w:val="00435B"/>
          <w:sz w:val="20"/>
          <w:szCs w:val="20"/>
        </w:rPr>
        <w:t>aligninas</w:t>
      </w:r>
      <w:proofErr w:type="spellEnd"/>
      <w:r w:rsidRPr="008D0493">
        <w:rPr>
          <w:rFonts w:ascii="Arial" w:hAnsi="Arial" w:cs="Arial"/>
          <w:color w:val="00435B"/>
          <w:sz w:val="20"/>
          <w:szCs w:val="20"/>
        </w:rPr>
        <w:t xml:space="preserve">, </w:t>
      </w:r>
      <w:proofErr w:type="spellStart"/>
      <w:r w:rsidRPr="008D0493">
        <w:rPr>
          <w:rFonts w:ascii="Arial" w:hAnsi="Arial" w:cs="Arial"/>
          <w:color w:val="00435B"/>
          <w:sz w:val="20"/>
          <w:szCs w:val="20"/>
        </w:rPr>
        <w:t>hidrogelis</w:t>
      </w:r>
      <w:proofErr w:type="spellEnd"/>
      <w:r w:rsidRPr="008D0493">
        <w:rPr>
          <w:rFonts w:ascii="Arial" w:hAnsi="Arial" w:cs="Arial"/>
          <w:color w:val="00435B"/>
          <w:sz w:val="20"/>
          <w:szCs w:val="20"/>
        </w:rPr>
        <w:t xml:space="preserve">, pleistrai, vata, vienkartiniai švirkštai, kateteriai, diagnostinės juostelės gliukozės kiekiui nustatyti, </w:t>
      </w:r>
      <w:proofErr w:type="spellStart"/>
      <w:r w:rsidRPr="008D0493">
        <w:rPr>
          <w:rFonts w:ascii="Arial" w:hAnsi="Arial" w:cs="Arial"/>
          <w:color w:val="00435B"/>
          <w:sz w:val="20"/>
          <w:szCs w:val="20"/>
        </w:rPr>
        <w:t>stentai</w:t>
      </w:r>
      <w:proofErr w:type="spellEnd"/>
      <w:r w:rsidRPr="008D0493">
        <w:rPr>
          <w:rFonts w:ascii="Arial" w:hAnsi="Arial" w:cs="Arial"/>
          <w:color w:val="00435B"/>
          <w:sz w:val="20"/>
          <w:szCs w:val="20"/>
        </w:rPr>
        <w:t>, šlapimo ir išmatų rinktuvai ir kt.);</w:t>
      </w:r>
    </w:p>
    <w:p w14:paraId="2398205D" w14:textId="2BEF3E4A" w:rsidR="00521443" w:rsidRPr="008D0493" w:rsidRDefault="00521443" w:rsidP="004A5127">
      <w:pPr>
        <w:pStyle w:val="ListParagraph"/>
        <w:numPr>
          <w:ilvl w:val="3"/>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ortopedinių technikos priemonių (stuburo, viršutinių ir apatinių galūnių </w:t>
      </w:r>
      <w:proofErr w:type="spellStart"/>
      <w:r w:rsidRPr="008D0493">
        <w:rPr>
          <w:rFonts w:ascii="Arial" w:hAnsi="Arial" w:cs="Arial"/>
          <w:color w:val="00435B"/>
          <w:sz w:val="20"/>
          <w:szCs w:val="20"/>
        </w:rPr>
        <w:t>įtvarinių</w:t>
      </w:r>
      <w:proofErr w:type="spellEnd"/>
      <w:r w:rsidRPr="008D0493">
        <w:rPr>
          <w:rFonts w:ascii="Arial" w:hAnsi="Arial" w:cs="Arial"/>
          <w:color w:val="00435B"/>
          <w:sz w:val="20"/>
          <w:szCs w:val="20"/>
        </w:rPr>
        <w:t xml:space="preserve"> sistemų, ortopedinės avalynės, elastinių ir </w:t>
      </w:r>
      <w:proofErr w:type="spellStart"/>
      <w:r w:rsidRPr="008D0493">
        <w:rPr>
          <w:rFonts w:ascii="Arial" w:hAnsi="Arial" w:cs="Arial"/>
          <w:color w:val="00435B"/>
          <w:sz w:val="20"/>
          <w:szCs w:val="20"/>
        </w:rPr>
        <w:t>kompresinių</w:t>
      </w:r>
      <w:proofErr w:type="spellEnd"/>
      <w:r w:rsidRPr="008D0493">
        <w:rPr>
          <w:rFonts w:ascii="Arial" w:hAnsi="Arial" w:cs="Arial"/>
          <w:color w:val="00435B"/>
          <w:sz w:val="20"/>
          <w:szCs w:val="20"/>
        </w:rPr>
        <w:t xml:space="preserve"> kojinių, ramentų, neįgaliųjų vežimėlių ir kitos kompensacinės technikos) įsigijimas ar nuoma;</w:t>
      </w:r>
    </w:p>
    <w:p w14:paraId="1E1E49DB" w14:textId="4404B817" w:rsidR="00521443" w:rsidRPr="008D0493" w:rsidRDefault="00521443" w:rsidP="004A5127">
      <w:pPr>
        <w:pStyle w:val="ListParagraph"/>
        <w:numPr>
          <w:ilvl w:val="3"/>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medicinos pagalbos priemonės</w:t>
      </w:r>
      <w:r w:rsidR="00B04D12" w:rsidRPr="008D0493">
        <w:rPr>
          <w:rFonts w:ascii="Arial" w:hAnsi="Arial" w:cs="Arial"/>
          <w:color w:val="00435B"/>
          <w:sz w:val="20"/>
          <w:szCs w:val="20"/>
        </w:rPr>
        <w:t>/prietaisai</w:t>
      </w:r>
      <w:r w:rsidRPr="008D0493">
        <w:rPr>
          <w:rFonts w:ascii="Arial" w:hAnsi="Arial" w:cs="Arial"/>
          <w:color w:val="00435B"/>
          <w:sz w:val="20"/>
          <w:szCs w:val="20"/>
        </w:rPr>
        <w:t xml:space="preserve"> bei vienkartiniai instrumentai (</w:t>
      </w:r>
      <w:proofErr w:type="spellStart"/>
      <w:r w:rsidRPr="008D0493">
        <w:rPr>
          <w:rFonts w:ascii="Arial" w:hAnsi="Arial" w:cs="Arial"/>
          <w:color w:val="00435B"/>
          <w:sz w:val="20"/>
          <w:szCs w:val="20"/>
        </w:rPr>
        <w:t>inhaliatoriai</w:t>
      </w:r>
      <w:proofErr w:type="spellEnd"/>
      <w:r w:rsidRPr="008D0493">
        <w:rPr>
          <w:rFonts w:ascii="Arial" w:hAnsi="Arial" w:cs="Arial"/>
          <w:color w:val="00435B"/>
          <w:sz w:val="20"/>
          <w:szCs w:val="20"/>
        </w:rPr>
        <w:t xml:space="preserve">, </w:t>
      </w:r>
      <w:proofErr w:type="spellStart"/>
      <w:r w:rsidRPr="008D0493">
        <w:rPr>
          <w:rFonts w:ascii="Arial" w:hAnsi="Arial" w:cs="Arial"/>
          <w:color w:val="00435B"/>
          <w:sz w:val="20"/>
          <w:szCs w:val="20"/>
        </w:rPr>
        <w:t>testeriai</w:t>
      </w:r>
      <w:proofErr w:type="spellEnd"/>
      <w:r w:rsidRPr="008D0493">
        <w:rPr>
          <w:rFonts w:ascii="Arial" w:hAnsi="Arial" w:cs="Arial"/>
          <w:color w:val="00435B"/>
          <w:sz w:val="20"/>
          <w:szCs w:val="20"/>
        </w:rPr>
        <w:t>, klausos aparatai, kraujo spaudimo matuokliai ir pan.), įsigyti licencijuotose vaistinėse ar kitose licencijuotose sveikatos įstaigose;</w:t>
      </w:r>
    </w:p>
    <w:p w14:paraId="0B0427A2" w14:textId="15F35088" w:rsidR="00521443" w:rsidRPr="008D0493" w:rsidRDefault="00521443" w:rsidP="004A5127">
      <w:pPr>
        <w:pStyle w:val="ListParagraph"/>
        <w:numPr>
          <w:ilvl w:val="3"/>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optikos priemonės (akiniai (akinių stiklai, rėmeliai), lęšiai) esant regėjimo sutrikimams, regos korekcijos operacijos;</w:t>
      </w:r>
    </w:p>
    <w:p w14:paraId="397139DC" w14:textId="0548BB03" w:rsidR="00521443" w:rsidRPr="008D0493" w:rsidRDefault="00521443" w:rsidP="004A5127">
      <w:pPr>
        <w:pStyle w:val="ListParagraph"/>
        <w:numPr>
          <w:ilvl w:val="3"/>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sveikatos stiprinimo paslaugos (fizioterapinės procedūros, </w:t>
      </w:r>
      <w:proofErr w:type="spellStart"/>
      <w:r w:rsidRPr="008D0493">
        <w:rPr>
          <w:rFonts w:ascii="Arial" w:hAnsi="Arial" w:cs="Arial"/>
          <w:color w:val="00435B"/>
          <w:sz w:val="20"/>
          <w:szCs w:val="20"/>
        </w:rPr>
        <w:t>ergoterapijos</w:t>
      </w:r>
      <w:proofErr w:type="spellEnd"/>
      <w:r w:rsidRPr="008D0493">
        <w:rPr>
          <w:rFonts w:ascii="Arial" w:hAnsi="Arial" w:cs="Arial"/>
          <w:color w:val="00435B"/>
          <w:sz w:val="20"/>
          <w:szCs w:val="20"/>
        </w:rPr>
        <w:t xml:space="preserve"> procedūros, kineziterapijos užsiėmimai, </w:t>
      </w:r>
      <w:proofErr w:type="spellStart"/>
      <w:r w:rsidRPr="008D0493">
        <w:rPr>
          <w:rFonts w:ascii="Arial" w:hAnsi="Arial" w:cs="Arial"/>
          <w:color w:val="00435B"/>
          <w:sz w:val="20"/>
          <w:szCs w:val="20"/>
        </w:rPr>
        <w:t>haloterapija</w:t>
      </w:r>
      <w:proofErr w:type="spellEnd"/>
      <w:r w:rsidRPr="008D0493">
        <w:rPr>
          <w:rFonts w:ascii="Arial" w:hAnsi="Arial" w:cs="Arial"/>
          <w:color w:val="00435B"/>
          <w:sz w:val="20"/>
          <w:szCs w:val="20"/>
        </w:rPr>
        <w:t>, manualinė terapija, vandens ir purvo procedūros, gydomieji masažai ir pan.), suteiktos sveikatos priežiūros įstaigose, sanatorijose bei kitose sveikatinimo įstaigose, kuriose teikiamos licencijuotos sveikatos priežiūros paslaugos;</w:t>
      </w:r>
    </w:p>
    <w:p w14:paraId="47C575C1" w14:textId="3BC1FC1D" w:rsidR="00521443" w:rsidRPr="008D0493" w:rsidRDefault="00521443" w:rsidP="004A5127">
      <w:pPr>
        <w:pStyle w:val="ListParagraph"/>
        <w:numPr>
          <w:ilvl w:val="3"/>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netradicinės medicinos paslaugos, kurios teikiamos licencijuotose sveikatos priežiūros įstaigose; </w:t>
      </w:r>
    </w:p>
    <w:p w14:paraId="7D4335DE" w14:textId="523B0588" w:rsidR="00521443" w:rsidRPr="008D0493" w:rsidRDefault="00521443" w:rsidP="004A5127">
      <w:pPr>
        <w:pStyle w:val="ListParagraph"/>
        <w:numPr>
          <w:ilvl w:val="3"/>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epidemijai ar pandemijai priskiriamų susirgimų diagnostika, prevencija ir gydymas.</w:t>
      </w:r>
    </w:p>
    <w:p w14:paraId="16766DCD" w14:textId="5F0E00AD" w:rsidR="00521443" w:rsidRPr="008D0493" w:rsidRDefault="00521443"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bookmarkStart w:id="2" w:name="_Hlk16661608"/>
      <w:r w:rsidRPr="008D0493">
        <w:rPr>
          <w:rFonts w:ascii="Arial" w:hAnsi="Arial" w:cs="Arial"/>
          <w:color w:val="00435B"/>
          <w:sz w:val="20"/>
          <w:szCs w:val="20"/>
        </w:rPr>
        <w:t>Gydytojo siuntimas ar receptas šioms prekėms ar paslaugoms nebūtinas.</w:t>
      </w:r>
    </w:p>
    <w:p w14:paraId="5A9A9B26" w14:textId="0ACED481" w:rsidR="00B04D12" w:rsidRPr="008D0493" w:rsidRDefault="00B04D12" w:rsidP="004A5127">
      <w:pPr>
        <w:pStyle w:val="ListParagraph"/>
        <w:numPr>
          <w:ilvl w:val="2"/>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Jeigu draudiko standartinės draudimo taisyklės numato papildomą Medicininių paslaugų apmokėjimą, tos paslaugos turi būti apmokamos ir šios sutarties apdraustiesiems.</w:t>
      </w:r>
    </w:p>
    <w:p w14:paraId="580A5A5D" w14:textId="44F3FAF8" w:rsidR="00E3059E" w:rsidRPr="008D0493" w:rsidRDefault="00E3059E" w:rsidP="00D41A9A">
      <w:pPr>
        <w:tabs>
          <w:tab w:val="left" w:pos="360"/>
          <w:tab w:val="left" w:pos="851"/>
          <w:tab w:val="left" w:pos="1134"/>
        </w:tabs>
        <w:ind w:firstLine="567"/>
        <w:jc w:val="both"/>
        <w:rPr>
          <w:rFonts w:ascii="Arial" w:hAnsi="Arial" w:cs="Arial"/>
          <w:bCs/>
          <w:color w:val="00435B"/>
          <w:sz w:val="20"/>
          <w:szCs w:val="20"/>
        </w:rPr>
      </w:pPr>
    </w:p>
    <w:bookmarkEnd w:id="2"/>
    <w:p w14:paraId="53168FE0" w14:textId="77777777" w:rsidR="00521443" w:rsidRPr="008D0493" w:rsidRDefault="00521443" w:rsidP="004A5127">
      <w:pPr>
        <w:pStyle w:val="ListParagraph"/>
        <w:numPr>
          <w:ilvl w:val="0"/>
          <w:numId w:val="14"/>
        </w:numPr>
        <w:ind w:left="0"/>
        <w:jc w:val="center"/>
        <w:rPr>
          <w:rFonts w:ascii="Arial" w:hAnsi="Arial" w:cs="Arial"/>
          <w:b/>
          <w:color w:val="00435B"/>
          <w:sz w:val="20"/>
          <w:szCs w:val="20"/>
        </w:rPr>
      </w:pPr>
      <w:r w:rsidRPr="008D0493">
        <w:rPr>
          <w:rFonts w:ascii="Arial" w:hAnsi="Arial" w:cs="Arial"/>
          <w:b/>
          <w:color w:val="00435B"/>
          <w:sz w:val="20"/>
          <w:szCs w:val="20"/>
        </w:rPr>
        <w:t>NEDRAUDŽIAMIEJI ĮVYKIAI</w:t>
      </w:r>
    </w:p>
    <w:p w14:paraId="239A6B8E" w14:textId="1900DC9C" w:rsidR="00521443" w:rsidRPr="00777AE4" w:rsidRDefault="00521443" w:rsidP="00777AE4">
      <w:pPr>
        <w:pStyle w:val="ListParagraph"/>
        <w:ind w:left="0" w:firstLine="567"/>
        <w:rPr>
          <w:rFonts w:ascii="Arial" w:hAnsi="Arial" w:cs="Arial"/>
          <w:bCs/>
          <w:color w:val="00435B"/>
          <w:sz w:val="20"/>
          <w:szCs w:val="20"/>
        </w:rPr>
      </w:pPr>
    </w:p>
    <w:p w14:paraId="1AD10642" w14:textId="77777777" w:rsidR="00FD51A3" w:rsidRPr="008D0493" w:rsidRDefault="00FD51A3" w:rsidP="0026513E">
      <w:pPr>
        <w:pStyle w:val="ListParagraph"/>
        <w:numPr>
          <w:ilvl w:val="1"/>
          <w:numId w:val="14"/>
        </w:numPr>
        <w:tabs>
          <w:tab w:val="left" w:pos="426"/>
          <w:tab w:val="left" w:pos="851"/>
          <w:tab w:val="left" w:pos="1560"/>
        </w:tabs>
        <w:autoSpaceDE w:val="0"/>
        <w:autoSpaceDN w:val="0"/>
        <w:adjustRightInd w:val="0"/>
        <w:ind w:hanging="716"/>
        <w:jc w:val="both"/>
        <w:rPr>
          <w:rFonts w:ascii="Arial" w:hAnsi="Arial" w:cs="Arial"/>
          <w:color w:val="00435B"/>
          <w:sz w:val="20"/>
          <w:szCs w:val="20"/>
        </w:rPr>
      </w:pPr>
      <w:bookmarkStart w:id="3" w:name="_Hlk178243719"/>
      <w:r w:rsidRPr="008D0493">
        <w:rPr>
          <w:rFonts w:ascii="Arial" w:hAnsi="Arial" w:cs="Arial"/>
          <w:b/>
          <w:bCs/>
          <w:color w:val="00435B"/>
          <w:sz w:val="20"/>
          <w:szCs w:val="20"/>
        </w:rPr>
        <w:t>Bendri nedraudžiamieji, kurie galioja visai Sveikatos draudimo sutarčiai:</w:t>
      </w:r>
      <w:bookmarkEnd w:id="3"/>
    </w:p>
    <w:p w14:paraId="27F28F2D" w14:textId="2B145DD1" w:rsidR="00FD51A3" w:rsidRPr="008D0493" w:rsidRDefault="00FD51A3" w:rsidP="0026513E">
      <w:pPr>
        <w:pStyle w:val="ListParagraph"/>
        <w:numPr>
          <w:ilvl w:val="2"/>
          <w:numId w:val="14"/>
        </w:numPr>
        <w:tabs>
          <w:tab w:val="left" w:pos="347"/>
          <w:tab w:val="left" w:pos="426"/>
          <w:tab w:val="left" w:pos="993"/>
          <w:tab w:val="left" w:pos="1276"/>
          <w:tab w:val="left" w:pos="1560"/>
        </w:tabs>
        <w:ind w:left="0" w:firstLine="567"/>
        <w:jc w:val="both"/>
        <w:rPr>
          <w:rFonts w:ascii="Arial" w:hAnsi="Arial" w:cs="Arial"/>
          <w:color w:val="00435B"/>
          <w:sz w:val="20"/>
          <w:szCs w:val="20"/>
        </w:rPr>
      </w:pPr>
      <w:r w:rsidRPr="008D0493">
        <w:rPr>
          <w:rFonts w:ascii="Arial" w:hAnsi="Arial" w:cs="Arial"/>
          <w:color w:val="00435B"/>
          <w:sz w:val="20"/>
          <w:szCs w:val="20"/>
        </w:rPr>
        <w:t>sveikatos sutrikimai, kurie buvo sukelti Apdraustajam tyčia ar dėl neatsargumo susižalojus ar bandant nusižudyti;</w:t>
      </w:r>
    </w:p>
    <w:p w14:paraId="1F6B7BC1" w14:textId="77777777" w:rsidR="00FD51A3" w:rsidRPr="008D0493" w:rsidRDefault="00FD51A3" w:rsidP="0026513E">
      <w:pPr>
        <w:pStyle w:val="ListParagraph"/>
        <w:numPr>
          <w:ilvl w:val="2"/>
          <w:numId w:val="14"/>
        </w:numPr>
        <w:tabs>
          <w:tab w:val="left" w:pos="347"/>
          <w:tab w:val="left" w:pos="426"/>
          <w:tab w:val="left" w:pos="993"/>
          <w:tab w:val="left" w:pos="1276"/>
          <w:tab w:val="left" w:pos="1560"/>
        </w:tabs>
        <w:ind w:left="0" w:firstLine="567"/>
        <w:jc w:val="both"/>
        <w:rPr>
          <w:rFonts w:ascii="Arial" w:hAnsi="Arial" w:cs="Arial"/>
          <w:color w:val="00435B"/>
          <w:sz w:val="20"/>
          <w:szCs w:val="20"/>
        </w:rPr>
      </w:pPr>
      <w:r w:rsidRPr="008D0493">
        <w:rPr>
          <w:rFonts w:ascii="Arial" w:hAnsi="Arial" w:cs="Arial"/>
          <w:color w:val="00435B"/>
          <w:sz w:val="20"/>
          <w:szCs w:val="20"/>
        </w:rPr>
        <w:t>sveikatos sutrikimai, kurie atsirado Apdraustajam vykdant nusikalstamą veiką arba rengiantis ją įvykdyti ar dėl kito priešingo teisei veikimo;</w:t>
      </w:r>
    </w:p>
    <w:p w14:paraId="79775CBF" w14:textId="1CE4DD85" w:rsidR="00FD51A3" w:rsidRPr="008D0493" w:rsidRDefault="00FD51A3" w:rsidP="0026513E">
      <w:pPr>
        <w:pStyle w:val="ListParagraph"/>
        <w:numPr>
          <w:ilvl w:val="2"/>
          <w:numId w:val="14"/>
        </w:numPr>
        <w:tabs>
          <w:tab w:val="left" w:pos="347"/>
          <w:tab w:val="left" w:pos="426"/>
          <w:tab w:val="left" w:pos="993"/>
          <w:tab w:val="left" w:pos="1276"/>
          <w:tab w:val="left" w:pos="1560"/>
        </w:tabs>
        <w:ind w:left="0" w:firstLine="567"/>
        <w:jc w:val="both"/>
        <w:rPr>
          <w:rFonts w:ascii="Arial" w:hAnsi="Arial" w:cs="Arial"/>
          <w:color w:val="00435B"/>
          <w:sz w:val="20"/>
          <w:szCs w:val="20"/>
        </w:rPr>
      </w:pPr>
      <w:r w:rsidRPr="008D0493">
        <w:rPr>
          <w:rFonts w:ascii="Arial" w:hAnsi="Arial" w:cs="Arial"/>
          <w:color w:val="00435B"/>
          <w:sz w:val="20"/>
          <w:szCs w:val="20"/>
        </w:rPr>
        <w:lastRenderedPageBreak/>
        <w:t xml:space="preserve">sveikatos sutrikimai, kurie atsirado dėl </w:t>
      </w:r>
      <w:proofErr w:type="spellStart"/>
      <w:r w:rsidRPr="008D0493">
        <w:rPr>
          <w:rFonts w:ascii="Arial" w:hAnsi="Arial" w:cs="Arial"/>
          <w:color w:val="00435B"/>
          <w:sz w:val="20"/>
          <w:szCs w:val="20"/>
        </w:rPr>
        <w:t>pandemijų</w:t>
      </w:r>
      <w:proofErr w:type="spellEnd"/>
      <w:r w:rsidRPr="008D0493">
        <w:rPr>
          <w:rFonts w:ascii="Arial" w:hAnsi="Arial" w:cs="Arial"/>
          <w:color w:val="00435B"/>
          <w:sz w:val="20"/>
          <w:szCs w:val="20"/>
        </w:rPr>
        <w:t xml:space="preserve"> (negalioja paslaugai „Medicininės paslaugos</w:t>
      </w:r>
      <w:r w:rsidR="005B2299" w:rsidRPr="008D0493">
        <w:rPr>
          <w:rFonts w:ascii="Arial" w:hAnsi="Arial" w:cs="Arial"/>
          <w:color w:val="00435B"/>
          <w:sz w:val="20"/>
          <w:szCs w:val="20"/>
        </w:rPr>
        <w:t>“</w:t>
      </w:r>
      <w:r w:rsidRPr="008D0493">
        <w:rPr>
          <w:rFonts w:ascii="Arial" w:hAnsi="Arial" w:cs="Arial"/>
          <w:color w:val="00435B"/>
          <w:sz w:val="20"/>
          <w:szCs w:val="20"/>
        </w:rPr>
        <w:t>), stichinių nelaimių poveikio (tokių kaip ciklonai, žemės drebėjimai, jūrų ar upių potvyniai, žaibai), Apdraustajam aktyviai dalyvaujant karo veiksmuose, karinio pobūdžio operacijose, masiniuose ir pilietiniuose neramumuose, sukilimuose, streikuose;</w:t>
      </w:r>
    </w:p>
    <w:p w14:paraId="732E1015" w14:textId="77777777" w:rsidR="00FD51A3" w:rsidRPr="008D0493" w:rsidRDefault="00FD51A3" w:rsidP="0026513E">
      <w:pPr>
        <w:pStyle w:val="ListParagraph"/>
        <w:numPr>
          <w:ilvl w:val="2"/>
          <w:numId w:val="14"/>
        </w:numPr>
        <w:tabs>
          <w:tab w:val="left" w:pos="347"/>
          <w:tab w:val="left" w:pos="426"/>
          <w:tab w:val="left" w:pos="993"/>
          <w:tab w:val="left" w:pos="1276"/>
          <w:tab w:val="left" w:pos="1560"/>
        </w:tabs>
        <w:ind w:left="0" w:firstLine="567"/>
        <w:jc w:val="both"/>
        <w:rPr>
          <w:rFonts w:ascii="Arial" w:hAnsi="Arial" w:cs="Arial"/>
          <w:color w:val="00435B"/>
          <w:sz w:val="20"/>
          <w:szCs w:val="20"/>
        </w:rPr>
      </w:pPr>
      <w:r w:rsidRPr="008D0493">
        <w:rPr>
          <w:rFonts w:ascii="Arial" w:hAnsi="Arial" w:cs="Arial"/>
          <w:color w:val="00435B"/>
          <w:sz w:val="20"/>
          <w:szCs w:val="20"/>
        </w:rPr>
        <w:t xml:space="preserve">sveikatos sutrikimai, atsiradę Apdraustajam nuo alkoholio, narkotinių ar apsvaigimo tikslu naudotų toksinių medžiagų ar vaistų, kurie nebuvo paskirti gydytojo, poveikio; </w:t>
      </w:r>
    </w:p>
    <w:p w14:paraId="492BE9D8" w14:textId="77777777" w:rsidR="00FD51A3" w:rsidRPr="008D0493" w:rsidRDefault="00FD51A3" w:rsidP="0026513E">
      <w:pPr>
        <w:pStyle w:val="ListParagraph"/>
        <w:numPr>
          <w:ilvl w:val="2"/>
          <w:numId w:val="14"/>
        </w:numPr>
        <w:tabs>
          <w:tab w:val="left" w:pos="347"/>
          <w:tab w:val="left" w:pos="426"/>
          <w:tab w:val="left" w:pos="993"/>
          <w:tab w:val="left" w:pos="1276"/>
          <w:tab w:val="left" w:pos="1560"/>
        </w:tabs>
        <w:ind w:left="0" w:firstLine="567"/>
        <w:jc w:val="both"/>
        <w:rPr>
          <w:rFonts w:ascii="Arial" w:hAnsi="Arial" w:cs="Arial"/>
          <w:color w:val="00435B"/>
          <w:sz w:val="20"/>
          <w:szCs w:val="20"/>
        </w:rPr>
      </w:pPr>
      <w:r w:rsidRPr="008D0493">
        <w:rPr>
          <w:rFonts w:ascii="Arial" w:hAnsi="Arial" w:cs="Arial"/>
          <w:color w:val="00435B"/>
          <w:sz w:val="20"/>
          <w:szCs w:val="20"/>
        </w:rPr>
        <w:t>sveikatos sutrikimų, kurie atsirado dėl radiacijos ar kito branduolinės energijos poveikio (išskyrus spindulinės terapijos pasekmes);</w:t>
      </w:r>
    </w:p>
    <w:p w14:paraId="34B6D2D2" w14:textId="77777777" w:rsidR="00FD51A3" w:rsidRPr="008D0493" w:rsidRDefault="00FD51A3" w:rsidP="0026513E">
      <w:pPr>
        <w:pStyle w:val="ListParagraph"/>
        <w:numPr>
          <w:ilvl w:val="2"/>
          <w:numId w:val="14"/>
        </w:numPr>
        <w:tabs>
          <w:tab w:val="left" w:pos="347"/>
          <w:tab w:val="left" w:pos="426"/>
          <w:tab w:val="left" w:pos="993"/>
          <w:tab w:val="left" w:pos="1276"/>
          <w:tab w:val="left" w:pos="1560"/>
        </w:tabs>
        <w:ind w:left="0" w:firstLine="567"/>
        <w:jc w:val="both"/>
        <w:rPr>
          <w:rFonts w:ascii="Arial" w:hAnsi="Arial" w:cs="Arial"/>
          <w:color w:val="00435B"/>
          <w:sz w:val="20"/>
          <w:szCs w:val="20"/>
        </w:rPr>
      </w:pPr>
      <w:r w:rsidRPr="008D0493">
        <w:rPr>
          <w:rFonts w:ascii="Arial" w:hAnsi="Arial" w:cs="Arial"/>
          <w:color w:val="00435B"/>
          <w:sz w:val="20"/>
          <w:szCs w:val="20"/>
        </w:rPr>
        <w:t>paslaugos suteiktos draudimo apsaugos negaliojimo/ (sustabdymo) metu;</w:t>
      </w:r>
    </w:p>
    <w:p w14:paraId="74211115" w14:textId="7D1F0AD3" w:rsidR="00FD51A3" w:rsidRDefault="00FD51A3" w:rsidP="0026513E">
      <w:pPr>
        <w:pStyle w:val="ListParagraph"/>
        <w:numPr>
          <w:ilvl w:val="2"/>
          <w:numId w:val="14"/>
        </w:numPr>
        <w:tabs>
          <w:tab w:val="left" w:pos="347"/>
          <w:tab w:val="left" w:pos="426"/>
          <w:tab w:val="left" w:pos="993"/>
          <w:tab w:val="left" w:pos="1276"/>
          <w:tab w:val="left" w:pos="1560"/>
        </w:tabs>
        <w:ind w:left="0" w:firstLine="567"/>
        <w:jc w:val="both"/>
        <w:rPr>
          <w:rFonts w:ascii="Arial" w:hAnsi="Arial" w:cs="Arial"/>
          <w:color w:val="00435B"/>
          <w:sz w:val="20"/>
          <w:szCs w:val="20"/>
        </w:rPr>
      </w:pPr>
      <w:r w:rsidRPr="008D0493">
        <w:rPr>
          <w:rFonts w:ascii="Arial" w:hAnsi="Arial" w:cs="Arial"/>
          <w:color w:val="00435B"/>
          <w:sz w:val="20"/>
          <w:szCs w:val="20"/>
        </w:rPr>
        <w:t>jei draudimo apsauga naudojasi ne Apdraustasis.</w:t>
      </w:r>
    </w:p>
    <w:p w14:paraId="451DC316" w14:textId="77777777" w:rsidR="00D6566F" w:rsidRPr="008D0493" w:rsidRDefault="00D6566F" w:rsidP="00D6566F">
      <w:pPr>
        <w:pStyle w:val="ListParagraph"/>
        <w:tabs>
          <w:tab w:val="left" w:pos="347"/>
          <w:tab w:val="left" w:pos="426"/>
          <w:tab w:val="left" w:pos="993"/>
          <w:tab w:val="left" w:pos="1276"/>
          <w:tab w:val="left" w:pos="1560"/>
        </w:tabs>
        <w:ind w:left="567"/>
        <w:jc w:val="both"/>
        <w:rPr>
          <w:rFonts w:ascii="Arial" w:hAnsi="Arial" w:cs="Arial"/>
          <w:color w:val="00435B"/>
          <w:sz w:val="20"/>
          <w:szCs w:val="20"/>
        </w:rPr>
      </w:pPr>
    </w:p>
    <w:p w14:paraId="6EF854DC" w14:textId="248F82B6" w:rsidR="00FD51A3" w:rsidRPr="008D0493" w:rsidRDefault="00936E52" w:rsidP="0026513E">
      <w:pPr>
        <w:pStyle w:val="ListParagraph"/>
        <w:numPr>
          <w:ilvl w:val="1"/>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b/>
          <w:color w:val="00435B"/>
          <w:sz w:val="20"/>
          <w:szCs w:val="20"/>
        </w:rPr>
        <w:t>Ambulatorinė sveikatos priežiūra, dienos chirurgija, dienos stacionaras</w:t>
      </w:r>
      <w:r w:rsidR="00521443" w:rsidRPr="008D0493">
        <w:rPr>
          <w:rFonts w:ascii="Arial" w:hAnsi="Arial" w:cs="Arial"/>
          <w:b/>
          <w:color w:val="00435B"/>
          <w:sz w:val="20"/>
          <w:szCs w:val="20"/>
        </w:rPr>
        <w:t xml:space="preserve">. </w:t>
      </w:r>
      <w:r w:rsidR="00521443" w:rsidRPr="008D0493">
        <w:rPr>
          <w:rFonts w:ascii="Arial" w:hAnsi="Arial" w:cs="Arial"/>
          <w:color w:val="00435B"/>
          <w:sz w:val="20"/>
          <w:szCs w:val="20"/>
        </w:rPr>
        <w:t>Nedraudžiamaisiais įvykiais pripažįstami (išskyrus atvejus, kai standartinės Draudiko taisyklės šių atvejų netaiko):</w:t>
      </w:r>
    </w:p>
    <w:p w14:paraId="70BFD763"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nėštumo priežiūra, gimdymas ir pogimdyminė priežiūra, sveikatos sutrikimai sąlygoti nėštumo ar gimdymo;</w:t>
      </w:r>
    </w:p>
    <w:p w14:paraId="0AB6D48C"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sergančių priklausomybės nuo psichoaktyvių medžiagų (narkotikų, alkoholio, psichotropinių medžiagų) ligomis gydymas;</w:t>
      </w:r>
    </w:p>
    <w:p w14:paraId="2304C1C6"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 Lietuvos Respublikos sveikatos apsaugos ministerijos nelicencijuota veikla, neaprobuoti gydymo būdai ir paslaugos;</w:t>
      </w:r>
    </w:p>
    <w:p w14:paraId="088A8447" w14:textId="615C981E"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lytiniu keliu plintančių ligų (AIDS, sifilio, gonorėjos, trichomonozės, </w:t>
      </w:r>
      <w:proofErr w:type="spellStart"/>
      <w:r w:rsidRPr="008D0493">
        <w:rPr>
          <w:rFonts w:ascii="Arial" w:hAnsi="Arial" w:cs="Arial"/>
          <w:color w:val="00435B"/>
          <w:sz w:val="20"/>
          <w:szCs w:val="20"/>
        </w:rPr>
        <w:t>chlamidijozės</w:t>
      </w:r>
      <w:proofErr w:type="spellEnd"/>
      <w:r w:rsidRPr="008D0493">
        <w:rPr>
          <w:rFonts w:ascii="Arial" w:hAnsi="Arial" w:cs="Arial"/>
          <w:color w:val="00435B"/>
          <w:sz w:val="20"/>
          <w:szCs w:val="20"/>
        </w:rPr>
        <w:t xml:space="preserve">, žmogaus papilomos viruso, </w:t>
      </w:r>
      <w:proofErr w:type="spellStart"/>
      <w:r w:rsidRPr="008D0493">
        <w:rPr>
          <w:rFonts w:ascii="Arial" w:hAnsi="Arial" w:cs="Arial"/>
          <w:color w:val="00435B"/>
          <w:sz w:val="20"/>
          <w:szCs w:val="20"/>
        </w:rPr>
        <w:t>herpes</w:t>
      </w:r>
      <w:proofErr w:type="spellEnd"/>
      <w:r w:rsidRPr="008D0493">
        <w:rPr>
          <w:rFonts w:ascii="Arial" w:hAnsi="Arial" w:cs="Arial"/>
          <w:color w:val="00435B"/>
          <w:sz w:val="20"/>
          <w:szCs w:val="20"/>
        </w:rPr>
        <w:t xml:space="preserve"> </w:t>
      </w:r>
      <w:proofErr w:type="spellStart"/>
      <w:r w:rsidRPr="008D0493">
        <w:rPr>
          <w:rFonts w:ascii="Arial" w:hAnsi="Arial" w:cs="Arial"/>
          <w:color w:val="00435B"/>
          <w:sz w:val="20"/>
          <w:szCs w:val="20"/>
        </w:rPr>
        <w:t>genitalis</w:t>
      </w:r>
      <w:proofErr w:type="spellEnd"/>
      <w:r w:rsidRPr="008D0493">
        <w:rPr>
          <w:rFonts w:ascii="Arial" w:hAnsi="Arial" w:cs="Arial"/>
          <w:color w:val="00435B"/>
          <w:sz w:val="20"/>
          <w:szCs w:val="20"/>
        </w:rPr>
        <w:t xml:space="preserve">), AIDS bei ŽIV (nešiojimo atveju) </w:t>
      </w:r>
      <w:r w:rsidR="007A26B5" w:rsidRPr="008D0493">
        <w:rPr>
          <w:rFonts w:ascii="Arial" w:hAnsi="Arial" w:cs="Arial"/>
          <w:color w:val="00435B"/>
          <w:sz w:val="20"/>
          <w:szCs w:val="20"/>
        </w:rPr>
        <w:t xml:space="preserve">diagnostika ir </w:t>
      </w:r>
      <w:r w:rsidRPr="008D0493">
        <w:rPr>
          <w:rFonts w:ascii="Arial" w:hAnsi="Arial" w:cs="Arial"/>
          <w:color w:val="00435B"/>
          <w:sz w:val="20"/>
          <w:szCs w:val="20"/>
        </w:rPr>
        <w:t>gydymas;</w:t>
      </w:r>
    </w:p>
    <w:p w14:paraId="450145E0"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nevaisingumo bei potencijos sutrikimų diagnostika ir gydymas;</w:t>
      </w:r>
    </w:p>
    <w:p w14:paraId="3CE6CC80" w14:textId="73B2DC5D" w:rsidR="007A26B5"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nėštumo nutraukimas</w:t>
      </w:r>
      <w:r w:rsidR="00387114" w:rsidRPr="008D0493">
        <w:rPr>
          <w:rFonts w:ascii="Arial" w:hAnsi="Arial" w:cs="Arial"/>
          <w:color w:val="00435B"/>
          <w:sz w:val="20"/>
          <w:szCs w:val="20"/>
        </w:rPr>
        <w:t>,</w:t>
      </w:r>
      <w:r w:rsidRPr="008D0493">
        <w:rPr>
          <w:rFonts w:ascii="Arial" w:hAnsi="Arial" w:cs="Arial"/>
          <w:color w:val="00435B"/>
          <w:sz w:val="20"/>
          <w:szCs w:val="20"/>
        </w:rPr>
        <w:t xml:space="preserve"> nesant medicininių indikacijų</w:t>
      </w:r>
      <w:r w:rsidR="00387114" w:rsidRPr="008D0493">
        <w:rPr>
          <w:rFonts w:ascii="Arial" w:hAnsi="Arial" w:cs="Arial"/>
          <w:color w:val="00435B"/>
          <w:sz w:val="20"/>
          <w:szCs w:val="20"/>
        </w:rPr>
        <w:t>,</w:t>
      </w:r>
      <w:r w:rsidRPr="008D0493">
        <w:rPr>
          <w:rFonts w:ascii="Arial" w:hAnsi="Arial" w:cs="Arial"/>
          <w:color w:val="00435B"/>
          <w:sz w:val="20"/>
          <w:szCs w:val="20"/>
        </w:rPr>
        <w:t xml:space="preserve"> ir gimdymas ne medicinos įstaigoje;</w:t>
      </w:r>
    </w:p>
    <w:p w14:paraId="7617CEEB" w14:textId="5847402F"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kosmetinės</w:t>
      </w:r>
      <w:r w:rsidR="003C117A" w:rsidRPr="008D0493">
        <w:rPr>
          <w:rFonts w:ascii="Arial" w:hAnsi="Arial" w:cs="Arial"/>
          <w:color w:val="00435B"/>
          <w:sz w:val="20"/>
          <w:szCs w:val="20"/>
        </w:rPr>
        <w:t>-</w:t>
      </w:r>
      <w:r w:rsidRPr="008D0493">
        <w:rPr>
          <w:rFonts w:ascii="Arial" w:hAnsi="Arial" w:cs="Arial"/>
          <w:color w:val="00435B"/>
          <w:sz w:val="20"/>
          <w:szCs w:val="20"/>
        </w:rPr>
        <w:t xml:space="preserve">plastinės operacijos, </w:t>
      </w:r>
      <w:proofErr w:type="spellStart"/>
      <w:r w:rsidRPr="008D0493">
        <w:rPr>
          <w:rFonts w:ascii="Arial" w:hAnsi="Arial" w:cs="Arial"/>
          <w:color w:val="00435B"/>
          <w:sz w:val="20"/>
          <w:szCs w:val="20"/>
        </w:rPr>
        <w:t>kosmetologinės</w:t>
      </w:r>
      <w:proofErr w:type="spellEnd"/>
      <w:r w:rsidR="00FD51A3" w:rsidRPr="008D0493">
        <w:rPr>
          <w:rFonts w:ascii="Arial" w:hAnsi="Arial" w:cs="Arial"/>
          <w:color w:val="00435B"/>
          <w:sz w:val="20"/>
          <w:szCs w:val="20"/>
        </w:rPr>
        <w:t>-estetinės</w:t>
      </w:r>
      <w:r w:rsidRPr="008D0493">
        <w:rPr>
          <w:rFonts w:ascii="Arial" w:hAnsi="Arial" w:cs="Arial"/>
          <w:color w:val="00435B"/>
          <w:sz w:val="20"/>
          <w:szCs w:val="20"/>
        </w:rPr>
        <w:t xml:space="preserve"> procedūros;</w:t>
      </w:r>
    </w:p>
    <w:p w14:paraId="4B8F9EC4" w14:textId="77096EE8" w:rsidR="00DB7831" w:rsidRPr="008D0493" w:rsidRDefault="00DB7831"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proofErr w:type="spellStart"/>
      <w:r w:rsidRPr="008D0493">
        <w:rPr>
          <w:rFonts w:ascii="Arial" w:hAnsi="Arial" w:cs="Arial"/>
          <w:color w:val="00435B"/>
          <w:sz w:val="20"/>
          <w:szCs w:val="20"/>
        </w:rPr>
        <w:t>hialurono</w:t>
      </w:r>
      <w:proofErr w:type="spellEnd"/>
      <w:r w:rsidRPr="008D0493">
        <w:rPr>
          <w:rFonts w:ascii="Arial" w:hAnsi="Arial" w:cs="Arial"/>
          <w:color w:val="00435B"/>
          <w:sz w:val="20"/>
          <w:szCs w:val="20"/>
        </w:rPr>
        <w:t xml:space="preserve">, </w:t>
      </w:r>
      <w:proofErr w:type="spellStart"/>
      <w:r w:rsidRPr="008D0493">
        <w:rPr>
          <w:rFonts w:ascii="Arial" w:hAnsi="Arial" w:cs="Arial"/>
          <w:color w:val="00435B"/>
          <w:sz w:val="20"/>
          <w:szCs w:val="20"/>
        </w:rPr>
        <w:t>botulino</w:t>
      </w:r>
      <w:proofErr w:type="spellEnd"/>
      <w:r w:rsidRPr="008D0493">
        <w:rPr>
          <w:rFonts w:ascii="Arial" w:hAnsi="Arial" w:cs="Arial"/>
          <w:color w:val="00435B"/>
          <w:sz w:val="20"/>
          <w:szCs w:val="20"/>
        </w:rPr>
        <w:t xml:space="preserve"> injekcijos, autologinių ląstelių injekcijos, kraujo plazmos </w:t>
      </w:r>
      <w:r w:rsidR="00AD7748" w:rsidRPr="008D0493">
        <w:rPr>
          <w:rFonts w:ascii="Arial" w:hAnsi="Arial" w:cs="Arial"/>
          <w:color w:val="00435B"/>
          <w:sz w:val="20"/>
          <w:szCs w:val="20"/>
        </w:rPr>
        <w:t>injekcijos</w:t>
      </w:r>
      <w:r w:rsidRPr="008D0493">
        <w:rPr>
          <w:rFonts w:ascii="Arial" w:hAnsi="Arial" w:cs="Arial"/>
          <w:color w:val="00435B"/>
          <w:sz w:val="20"/>
          <w:szCs w:val="20"/>
        </w:rPr>
        <w:t>, kamieninių ląstelių terapija ir pan.;</w:t>
      </w:r>
    </w:p>
    <w:p w14:paraId="6961031C" w14:textId="3D500906" w:rsidR="00971540" w:rsidRPr="008D0493" w:rsidRDefault="007A26B5"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w:t>
      </w:r>
      <w:proofErr w:type="spellStart"/>
      <w:r w:rsidRPr="008D0493">
        <w:rPr>
          <w:rFonts w:ascii="Arial" w:hAnsi="Arial" w:cs="Arial"/>
          <w:color w:val="00435B"/>
          <w:sz w:val="20"/>
          <w:szCs w:val="20"/>
        </w:rPr>
        <w:t>acne</w:t>
      </w:r>
      <w:proofErr w:type="spellEnd"/>
      <w:r w:rsidRPr="008D0493">
        <w:rPr>
          <w:rFonts w:ascii="Arial" w:hAnsi="Arial" w:cs="Arial"/>
          <w:color w:val="00435B"/>
          <w:sz w:val="20"/>
          <w:szCs w:val="20"/>
        </w:rPr>
        <w:t>“</w:t>
      </w:r>
      <w:r w:rsidR="00387114" w:rsidRPr="008D0493">
        <w:rPr>
          <w:rFonts w:ascii="Arial" w:hAnsi="Arial" w:cs="Arial"/>
          <w:color w:val="00435B"/>
          <w:sz w:val="20"/>
          <w:szCs w:val="20"/>
        </w:rPr>
        <w:t xml:space="preserve"> </w:t>
      </w:r>
      <w:r w:rsidRPr="008D0493">
        <w:rPr>
          <w:rFonts w:ascii="Arial" w:hAnsi="Arial" w:cs="Arial"/>
          <w:color w:val="00435B"/>
          <w:sz w:val="20"/>
          <w:szCs w:val="20"/>
        </w:rPr>
        <w:t>diagnostika ir gydymas</w:t>
      </w:r>
      <w:r w:rsidR="00E904DA" w:rsidRPr="008D0493">
        <w:rPr>
          <w:rFonts w:ascii="Arial" w:hAnsi="Arial" w:cs="Arial"/>
          <w:color w:val="00435B"/>
          <w:sz w:val="20"/>
          <w:szCs w:val="20"/>
        </w:rPr>
        <w:t>;</w:t>
      </w:r>
    </w:p>
    <w:p w14:paraId="2396F234" w14:textId="722DFD72" w:rsidR="007A26B5" w:rsidRPr="008D0493" w:rsidRDefault="00A80164"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w:t>
      </w:r>
      <w:proofErr w:type="spellStart"/>
      <w:r w:rsidRPr="008D0493">
        <w:rPr>
          <w:rFonts w:ascii="Arial" w:hAnsi="Arial" w:cs="Arial"/>
          <w:color w:val="00435B"/>
          <w:sz w:val="20"/>
          <w:szCs w:val="20"/>
        </w:rPr>
        <w:t>rozacea</w:t>
      </w:r>
      <w:proofErr w:type="spellEnd"/>
      <w:r w:rsidRPr="008D0493">
        <w:rPr>
          <w:rFonts w:ascii="Arial" w:hAnsi="Arial" w:cs="Arial"/>
          <w:color w:val="00435B"/>
          <w:sz w:val="20"/>
          <w:szCs w:val="20"/>
        </w:rPr>
        <w:t>“ gydymas;</w:t>
      </w:r>
    </w:p>
    <w:p w14:paraId="7A41E030" w14:textId="53BABC5B" w:rsidR="00A80164" w:rsidRPr="008D0493" w:rsidRDefault="00A80164" w:rsidP="00A80164">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papilomų, </w:t>
      </w:r>
      <w:proofErr w:type="spellStart"/>
      <w:r w:rsidRPr="008D0493">
        <w:rPr>
          <w:rFonts w:ascii="Arial" w:hAnsi="Arial" w:cs="Arial"/>
          <w:color w:val="00435B"/>
          <w:sz w:val="20"/>
          <w:szCs w:val="20"/>
        </w:rPr>
        <w:t>kandilomų</w:t>
      </w:r>
      <w:proofErr w:type="spellEnd"/>
      <w:r w:rsidRPr="008D0493">
        <w:rPr>
          <w:rFonts w:ascii="Arial" w:hAnsi="Arial" w:cs="Arial"/>
          <w:color w:val="00435B"/>
          <w:sz w:val="20"/>
          <w:szCs w:val="20"/>
        </w:rPr>
        <w:t xml:space="preserve">, </w:t>
      </w:r>
      <w:proofErr w:type="spellStart"/>
      <w:r w:rsidRPr="008D0493">
        <w:rPr>
          <w:rFonts w:ascii="Arial" w:hAnsi="Arial" w:cs="Arial"/>
          <w:color w:val="00435B"/>
          <w:sz w:val="20"/>
          <w:szCs w:val="20"/>
        </w:rPr>
        <w:t>keratomų</w:t>
      </w:r>
      <w:proofErr w:type="spellEnd"/>
      <w:r w:rsidRPr="008D0493">
        <w:rPr>
          <w:rFonts w:ascii="Arial" w:hAnsi="Arial" w:cs="Arial"/>
          <w:color w:val="00435B"/>
          <w:sz w:val="20"/>
          <w:szCs w:val="20"/>
        </w:rPr>
        <w:t>, moliuskų ir kt. odos darinių, kraujagyslinių darinių gydymas;</w:t>
      </w:r>
    </w:p>
    <w:p w14:paraId="5ABC4EFB" w14:textId="0CD1423D" w:rsidR="00A80164" w:rsidRPr="008D0493" w:rsidRDefault="00A80164"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proofErr w:type="spellStart"/>
      <w:r w:rsidRPr="008D0493">
        <w:rPr>
          <w:rFonts w:ascii="Arial" w:hAnsi="Arial" w:cs="Arial"/>
          <w:color w:val="00435B"/>
          <w:sz w:val="20"/>
          <w:szCs w:val="20"/>
        </w:rPr>
        <w:t>skleroterapija</w:t>
      </w:r>
      <w:proofErr w:type="spellEnd"/>
      <w:r w:rsidRPr="008D0493">
        <w:rPr>
          <w:rFonts w:ascii="Arial" w:hAnsi="Arial" w:cs="Arial"/>
          <w:color w:val="00435B"/>
          <w:sz w:val="20"/>
          <w:szCs w:val="20"/>
        </w:rPr>
        <w:t>;</w:t>
      </w:r>
    </w:p>
    <w:p w14:paraId="567DF8FD" w14:textId="77777777" w:rsidR="00260825" w:rsidRPr="00260825" w:rsidRDefault="00260825" w:rsidP="00260825">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260825">
        <w:rPr>
          <w:rFonts w:ascii="Arial" w:hAnsi="Arial" w:cs="Arial"/>
          <w:color w:val="00435B"/>
          <w:sz w:val="20"/>
          <w:szCs w:val="20"/>
        </w:rPr>
        <w:t xml:space="preserve">plaukų slinkimo gydymas, kai taikomos injekcijos, PRP terapija, </w:t>
      </w:r>
      <w:proofErr w:type="spellStart"/>
      <w:r w:rsidRPr="00260825">
        <w:rPr>
          <w:rFonts w:ascii="Arial" w:hAnsi="Arial" w:cs="Arial"/>
          <w:color w:val="00435B"/>
          <w:sz w:val="20"/>
          <w:szCs w:val="20"/>
        </w:rPr>
        <w:t>mezoterapija</w:t>
      </w:r>
      <w:proofErr w:type="spellEnd"/>
      <w:r w:rsidRPr="00260825">
        <w:rPr>
          <w:rFonts w:ascii="Arial" w:hAnsi="Arial" w:cs="Arial"/>
          <w:color w:val="00435B"/>
          <w:sz w:val="20"/>
          <w:szCs w:val="20"/>
        </w:rPr>
        <w:t>, lazerinės ar kitos plaukų augimą skatinančios procedūros. Ši išimtis netaikoma gydytojų konsultacijoms, diagnostiniams tyrimams.</w:t>
      </w:r>
    </w:p>
    <w:p w14:paraId="0A6A0D5A" w14:textId="2B024534"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organų persodinimo operacijos; </w:t>
      </w:r>
    </w:p>
    <w:p w14:paraId="218EF277"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kaulų čiulpų transplantacijos, hemodializės procedūros;</w:t>
      </w:r>
    </w:p>
    <w:p w14:paraId="03F87EA0"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palaikomasis gydymas ir slauga slaugos specializuotuose stacionaruose;</w:t>
      </w:r>
    </w:p>
    <w:p w14:paraId="6F1E66DC"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terapinis ir chirurginis nutukimo gydymas;</w:t>
      </w:r>
    </w:p>
    <w:p w14:paraId="7C5D0299"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sąnarių endoprotezavimo operacijos bei išlaidos už </w:t>
      </w:r>
      <w:proofErr w:type="spellStart"/>
      <w:r w:rsidRPr="008D0493">
        <w:rPr>
          <w:rFonts w:ascii="Arial" w:hAnsi="Arial" w:cs="Arial"/>
          <w:color w:val="00435B"/>
          <w:sz w:val="20"/>
          <w:szCs w:val="20"/>
        </w:rPr>
        <w:t>endoprotezus</w:t>
      </w:r>
      <w:proofErr w:type="spellEnd"/>
      <w:r w:rsidRPr="008D0493">
        <w:rPr>
          <w:rFonts w:ascii="Arial" w:hAnsi="Arial" w:cs="Arial"/>
          <w:color w:val="00435B"/>
          <w:sz w:val="20"/>
          <w:szCs w:val="20"/>
        </w:rPr>
        <w:t>;</w:t>
      </w:r>
    </w:p>
    <w:p w14:paraId="1739B161" w14:textId="3597B5F6"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regėjimo korekcijos lazeriu (trumparegystės / toliaregystės gydymas lazeriu);</w:t>
      </w:r>
    </w:p>
    <w:p w14:paraId="182C652D" w14:textId="31C269AA" w:rsidR="00E904DA" w:rsidRPr="008D0493" w:rsidRDefault="00E904DA"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reabilitacinio gydymo</w:t>
      </w:r>
      <w:r w:rsidR="00FE4A6F" w:rsidRPr="008D0493">
        <w:rPr>
          <w:rFonts w:ascii="Arial" w:hAnsi="Arial" w:cs="Arial"/>
          <w:color w:val="00435B"/>
          <w:sz w:val="20"/>
          <w:szCs w:val="20"/>
        </w:rPr>
        <w:t xml:space="preserve"> (fizioterapija, kineziterapija, masažai, vandens ir purvo procedūros</w:t>
      </w:r>
      <w:r w:rsidR="005E5B2E" w:rsidRPr="008D0493">
        <w:rPr>
          <w:rFonts w:ascii="Arial" w:hAnsi="Arial" w:cs="Arial"/>
          <w:color w:val="00435B"/>
          <w:sz w:val="20"/>
          <w:szCs w:val="20"/>
        </w:rPr>
        <w:t xml:space="preserve"> ir pan.</w:t>
      </w:r>
      <w:r w:rsidR="00FE4A6F" w:rsidRPr="008D0493">
        <w:rPr>
          <w:rFonts w:ascii="Arial" w:hAnsi="Arial" w:cs="Arial"/>
          <w:color w:val="00435B"/>
          <w:sz w:val="20"/>
          <w:szCs w:val="20"/>
        </w:rPr>
        <w:t>)</w:t>
      </w:r>
      <w:r w:rsidRPr="008D0493">
        <w:rPr>
          <w:rFonts w:ascii="Arial" w:hAnsi="Arial" w:cs="Arial"/>
          <w:color w:val="00435B"/>
          <w:sz w:val="20"/>
          <w:szCs w:val="20"/>
        </w:rPr>
        <w:t xml:space="preserve"> procedūros;</w:t>
      </w:r>
    </w:p>
    <w:p w14:paraId="214AE081" w14:textId="3DB82C5E" w:rsidR="00E904DA" w:rsidRPr="008D0493" w:rsidRDefault="00E904DA"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odontologinės paslaugos;</w:t>
      </w:r>
    </w:p>
    <w:p w14:paraId="0EB1F427" w14:textId="151C60D1" w:rsidR="00E904DA" w:rsidRPr="008D0493" w:rsidRDefault="00E904DA"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valgymo sutrikimų diagnostika ir gydymas; maisto netoleravimo testai;</w:t>
      </w:r>
    </w:p>
    <w:p w14:paraId="7D702FE6" w14:textId="10646F06" w:rsidR="00E904DA" w:rsidRPr="008D0493" w:rsidRDefault="00E904DA"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akių vokų operacijos estetiniais tikslais;</w:t>
      </w:r>
    </w:p>
    <w:p w14:paraId="1B568B37"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jei Apdraustasis viršijo Sutartyje numatytus draudimo sumų limitus sveikatos priežiūros paslaugai. Tokiu atveju apmokama tik ta dalis, kuri neviršija draudimo Sutartyje numatytos draudimo sumos;</w:t>
      </w:r>
    </w:p>
    <w:p w14:paraId="62278090"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įvykiai, kurių datos ir aplinkybių negalima nustatyti atlikus įvykio tyrimą;</w:t>
      </w:r>
    </w:p>
    <w:p w14:paraId="207C0E5F"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jei draudimo apsauga naudojasi ne Apdraustasis. </w:t>
      </w:r>
    </w:p>
    <w:p w14:paraId="55BE9532" w14:textId="77777777" w:rsidR="0021319B" w:rsidRPr="008D0493" w:rsidRDefault="0021319B" w:rsidP="0021319B">
      <w:pPr>
        <w:pStyle w:val="ListParagraph"/>
        <w:tabs>
          <w:tab w:val="left" w:pos="1134"/>
          <w:tab w:val="left" w:pos="1418"/>
        </w:tabs>
        <w:ind w:left="567"/>
        <w:jc w:val="both"/>
        <w:rPr>
          <w:rFonts w:ascii="Arial" w:hAnsi="Arial" w:cs="Arial"/>
          <w:color w:val="00435B"/>
          <w:sz w:val="20"/>
          <w:szCs w:val="20"/>
        </w:rPr>
      </w:pPr>
    </w:p>
    <w:p w14:paraId="24DD2E36" w14:textId="06E23C56" w:rsidR="00521443" w:rsidRPr="008D0493" w:rsidRDefault="00E904DA" w:rsidP="00FD51A3">
      <w:pPr>
        <w:pStyle w:val="ListParagraph"/>
        <w:numPr>
          <w:ilvl w:val="1"/>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b/>
          <w:color w:val="00435B"/>
          <w:sz w:val="20"/>
          <w:szCs w:val="20"/>
        </w:rPr>
        <w:t>Medicininės paslaugos</w:t>
      </w:r>
      <w:r w:rsidR="00521443" w:rsidRPr="008D0493">
        <w:rPr>
          <w:rFonts w:ascii="Arial" w:hAnsi="Arial" w:cs="Arial"/>
          <w:b/>
          <w:color w:val="00435B"/>
          <w:sz w:val="20"/>
          <w:szCs w:val="20"/>
        </w:rPr>
        <w:t>.</w:t>
      </w:r>
      <w:r w:rsidR="00521443" w:rsidRPr="008D0493">
        <w:rPr>
          <w:rFonts w:ascii="Arial" w:hAnsi="Arial" w:cs="Arial"/>
          <w:color w:val="00435B"/>
          <w:sz w:val="20"/>
          <w:szCs w:val="20"/>
        </w:rPr>
        <w:t xml:space="preserve"> Sveikatos sutrikimai, sveikatos priežiūros paslaugos ir įvykiai, pripažįstami nedraudžiamaisiais:</w:t>
      </w:r>
    </w:p>
    <w:p w14:paraId="54428BE2"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 paslaugos, suteiktos draudimo apsaugos negaliojimo (sustabdymo) metu;</w:t>
      </w:r>
    </w:p>
    <w:p w14:paraId="17FD34C5" w14:textId="77777777"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 jei Apdraustasis viršijo Sutartyje numatytus draudimo sumų limitus sveikatos priežiūros paslaugai. Tokiu atveju apmokama tik ta dalis, kuri neviršija draudimo Sutartyje numatytos draudimo sumos;</w:t>
      </w:r>
    </w:p>
    <w:p w14:paraId="67DE30F9" w14:textId="4277041F"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 paslaugos ir (ar) prekės, nepatenkančios į sveikatos priežiūros paslaugų apibrėžimą, pateiktą 2020 m. sausio 3 d. Valstybinė mokesčių inspekcijos prie LR finansų ministerijos LR gyventojų pajamų mokesčio įstatymo 17 str. 1 d. 14 ir 14-1 punktų komentare;</w:t>
      </w:r>
    </w:p>
    <w:p w14:paraId="52099E44" w14:textId="04C44286" w:rsidR="00521443" w:rsidRPr="008D0493" w:rsidRDefault="00521443"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 xml:space="preserve"> jei draudimo apsauga naudojasi ne Apdraustasis.</w:t>
      </w:r>
    </w:p>
    <w:p w14:paraId="7838C7FF" w14:textId="2CC9814A" w:rsidR="00B04D12" w:rsidRPr="008D0493" w:rsidRDefault="00B04D12"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sidRPr="008D0493">
        <w:rPr>
          <w:rFonts w:ascii="Arial" w:hAnsi="Arial" w:cs="Arial"/>
          <w:color w:val="00435B"/>
          <w:sz w:val="20"/>
          <w:szCs w:val="20"/>
        </w:rPr>
        <w:t>jei paslaugas teikia specialistai</w:t>
      </w:r>
      <w:r w:rsidR="00387114" w:rsidRPr="008D0493">
        <w:rPr>
          <w:rFonts w:ascii="Arial" w:hAnsi="Arial" w:cs="Arial"/>
          <w:color w:val="00435B"/>
          <w:sz w:val="20"/>
          <w:szCs w:val="20"/>
        </w:rPr>
        <w:t>,</w:t>
      </w:r>
      <w:r w:rsidRPr="008D0493">
        <w:rPr>
          <w:rFonts w:ascii="Arial" w:hAnsi="Arial" w:cs="Arial"/>
          <w:color w:val="00435B"/>
          <w:sz w:val="20"/>
          <w:szCs w:val="20"/>
        </w:rPr>
        <w:t xml:space="preserve"> dirbantys su individuali</w:t>
      </w:r>
      <w:r w:rsidR="00387114" w:rsidRPr="008D0493">
        <w:rPr>
          <w:rFonts w:ascii="Arial" w:hAnsi="Arial" w:cs="Arial"/>
          <w:color w:val="00435B"/>
          <w:sz w:val="20"/>
          <w:szCs w:val="20"/>
        </w:rPr>
        <w:t>os</w:t>
      </w:r>
      <w:r w:rsidRPr="008D0493">
        <w:rPr>
          <w:rFonts w:ascii="Arial" w:hAnsi="Arial" w:cs="Arial"/>
          <w:color w:val="00435B"/>
          <w:sz w:val="20"/>
          <w:szCs w:val="20"/>
        </w:rPr>
        <w:t xml:space="preserve"> veikl</w:t>
      </w:r>
      <w:r w:rsidR="00387114" w:rsidRPr="008D0493">
        <w:rPr>
          <w:rFonts w:ascii="Arial" w:hAnsi="Arial" w:cs="Arial"/>
          <w:color w:val="00435B"/>
          <w:sz w:val="20"/>
          <w:szCs w:val="20"/>
        </w:rPr>
        <w:t>os</w:t>
      </w:r>
      <w:r w:rsidRPr="008D0493">
        <w:rPr>
          <w:rFonts w:ascii="Arial" w:hAnsi="Arial" w:cs="Arial"/>
          <w:color w:val="00435B"/>
          <w:sz w:val="20"/>
          <w:szCs w:val="20"/>
        </w:rPr>
        <w:t xml:space="preserve"> ar verslo liudijimu (</w:t>
      </w:r>
      <w:r w:rsidR="00A46840" w:rsidRPr="008D0493">
        <w:rPr>
          <w:rFonts w:ascii="Arial" w:hAnsi="Arial" w:cs="Arial"/>
          <w:color w:val="00435B"/>
          <w:sz w:val="20"/>
          <w:szCs w:val="20"/>
        </w:rPr>
        <w:t xml:space="preserve">įskaitant ir </w:t>
      </w:r>
      <w:r w:rsidRPr="008D0493">
        <w:rPr>
          <w:rFonts w:ascii="Arial" w:hAnsi="Arial" w:cs="Arial"/>
          <w:color w:val="00435B"/>
          <w:sz w:val="20"/>
          <w:szCs w:val="20"/>
        </w:rPr>
        <w:t xml:space="preserve"> psicho</w:t>
      </w:r>
      <w:r w:rsidR="00A46840" w:rsidRPr="008D0493">
        <w:rPr>
          <w:rFonts w:ascii="Arial" w:hAnsi="Arial" w:cs="Arial"/>
          <w:color w:val="00435B"/>
          <w:sz w:val="20"/>
          <w:szCs w:val="20"/>
        </w:rPr>
        <w:t>terapijos</w:t>
      </w:r>
      <w:r w:rsidRPr="008D0493">
        <w:rPr>
          <w:rFonts w:ascii="Arial" w:hAnsi="Arial" w:cs="Arial"/>
          <w:color w:val="00435B"/>
          <w:sz w:val="20"/>
          <w:szCs w:val="20"/>
        </w:rPr>
        <w:t xml:space="preserve"> paslaugas);</w:t>
      </w:r>
    </w:p>
    <w:p w14:paraId="5609806D" w14:textId="752281DB" w:rsidR="00521443" w:rsidRPr="008D0493" w:rsidRDefault="00D61422" w:rsidP="004A5127">
      <w:pPr>
        <w:pStyle w:val="ListParagraph"/>
        <w:numPr>
          <w:ilvl w:val="2"/>
          <w:numId w:val="14"/>
        </w:numPr>
        <w:tabs>
          <w:tab w:val="left" w:pos="1134"/>
          <w:tab w:val="left" w:pos="1418"/>
        </w:tabs>
        <w:ind w:left="0" w:firstLine="567"/>
        <w:jc w:val="both"/>
        <w:rPr>
          <w:rFonts w:ascii="Arial" w:hAnsi="Arial" w:cs="Arial"/>
          <w:color w:val="00435B"/>
          <w:sz w:val="20"/>
          <w:szCs w:val="20"/>
        </w:rPr>
      </w:pPr>
      <w:r>
        <w:rPr>
          <w:rFonts w:ascii="Arial" w:hAnsi="Arial" w:cs="Arial"/>
          <w:color w:val="00435B"/>
          <w:sz w:val="20"/>
          <w:szCs w:val="20"/>
        </w:rPr>
        <w:t xml:space="preserve"> šios techninės </w:t>
      </w:r>
      <w:r w:rsidRPr="00D11525">
        <w:rPr>
          <w:rFonts w:ascii="Arial" w:hAnsi="Arial" w:cs="Arial"/>
          <w:color w:val="00435B"/>
          <w:sz w:val="20"/>
          <w:szCs w:val="20"/>
        </w:rPr>
        <w:t xml:space="preserve">specifikacijos </w:t>
      </w:r>
      <w:r w:rsidR="001B623F" w:rsidRPr="00D11525">
        <w:rPr>
          <w:rFonts w:ascii="Arial" w:hAnsi="Arial" w:cs="Arial"/>
          <w:color w:val="00435B"/>
          <w:sz w:val="20"/>
          <w:szCs w:val="20"/>
        </w:rPr>
        <w:t>4</w:t>
      </w:r>
      <w:r w:rsidR="00521443" w:rsidRPr="00D11525">
        <w:rPr>
          <w:rFonts w:ascii="Arial" w:hAnsi="Arial" w:cs="Arial"/>
          <w:color w:val="00435B"/>
          <w:sz w:val="20"/>
          <w:szCs w:val="20"/>
        </w:rPr>
        <w:t>.1</w:t>
      </w:r>
      <w:r w:rsidRPr="00D11525">
        <w:rPr>
          <w:rFonts w:ascii="Arial" w:hAnsi="Arial" w:cs="Arial"/>
          <w:color w:val="00435B"/>
          <w:sz w:val="20"/>
          <w:szCs w:val="20"/>
        </w:rPr>
        <w:t>–</w:t>
      </w:r>
      <w:r w:rsidR="001B623F" w:rsidRPr="00D11525">
        <w:rPr>
          <w:rFonts w:ascii="Arial" w:hAnsi="Arial" w:cs="Arial"/>
          <w:color w:val="00435B"/>
          <w:sz w:val="20"/>
          <w:szCs w:val="20"/>
        </w:rPr>
        <w:t>4</w:t>
      </w:r>
      <w:r w:rsidR="00521443" w:rsidRPr="00D11525">
        <w:rPr>
          <w:rFonts w:ascii="Arial" w:hAnsi="Arial" w:cs="Arial"/>
          <w:color w:val="00435B"/>
          <w:sz w:val="20"/>
          <w:szCs w:val="20"/>
        </w:rPr>
        <w:t>.</w:t>
      </w:r>
      <w:r w:rsidR="00B17F53" w:rsidRPr="00D11525">
        <w:rPr>
          <w:rFonts w:ascii="Arial" w:hAnsi="Arial" w:cs="Arial"/>
          <w:color w:val="00435B"/>
          <w:sz w:val="20"/>
          <w:szCs w:val="20"/>
        </w:rPr>
        <w:t>3</w:t>
      </w:r>
      <w:r w:rsidR="00521443" w:rsidRPr="008D0493">
        <w:rPr>
          <w:rFonts w:ascii="Arial" w:hAnsi="Arial" w:cs="Arial"/>
          <w:color w:val="00435B"/>
          <w:sz w:val="20"/>
          <w:szCs w:val="20"/>
        </w:rPr>
        <w:t xml:space="preserve"> punktuose </w:t>
      </w:r>
      <w:r w:rsidR="00BD17D3" w:rsidRPr="008D0493">
        <w:rPr>
          <w:rFonts w:ascii="Arial" w:hAnsi="Arial" w:cs="Arial"/>
          <w:color w:val="00435B"/>
          <w:sz w:val="20"/>
          <w:szCs w:val="20"/>
        </w:rPr>
        <w:t xml:space="preserve">nurodytų </w:t>
      </w:r>
      <w:r w:rsidR="00521443" w:rsidRPr="008D0493">
        <w:rPr>
          <w:rFonts w:ascii="Arial" w:hAnsi="Arial" w:cs="Arial"/>
          <w:color w:val="00435B"/>
          <w:sz w:val="20"/>
          <w:szCs w:val="20"/>
        </w:rPr>
        <w:t>nedraudžiamųjų įvykių sąrašas yra baigtinis.</w:t>
      </w:r>
    </w:p>
    <w:p w14:paraId="4590BAC0" w14:textId="77777777" w:rsidR="00521443" w:rsidRPr="008D0493" w:rsidRDefault="00521443" w:rsidP="00E25BB7">
      <w:pPr>
        <w:tabs>
          <w:tab w:val="left" w:pos="360"/>
        </w:tabs>
        <w:ind w:firstLine="567"/>
        <w:jc w:val="both"/>
        <w:rPr>
          <w:rFonts w:ascii="Arial" w:hAnsi="Arial" w:cs="Arial"/>
          <w:color w:val="00435B"/>
          <w:sz w:val="20"/>
          <w:szCs w:val="20"/>
        </w:rPr>
      </w:pPr>
    </w:p>
    <w:p w14:paraId="5C5939D4" w14:textId="77777777" w:rsidR="00521443" w:rsidRPr="008D0493" w:rsidRDefault="00521443" w:rsidP="004A5127">
      <w:pPr>
        <w:pStyle w:val="ListParagraph"/>
        <w:numPr>
          <w:ilvl w:val="0"/>
          <w:numId w:val="14"/>
        </w:numPr>
        <w:ind w:left="0"/>
        <w:jc w:val="center"/>
        <w:rPr>
          <w:rFonts w:ascii="Arial" w:hAnsi="Arial" w:cs="Arial"/>
          <w:b/>
          <w:color w:val="00435B"/>
          <w:sz w:val="20"/>
          <w:szCs w:val="20"/>
        </w:rPr>
      </w:pPr>
      <w:r w:rsidRPr="008D0493">
        <w:rPr>
          <w:rFonts w:ascii="Arial" w:hAnsi="Arial" w:cs="Arial"/>
          <w:b/>
          <w:color w:val="00435B"/>
          <w:sz w:val="20"/>
          <w:szCs w:val="20"/>
        </w:rPr>
        <w:lastRenderedPageBreak/>
        <w:t>DRAUDIMO PASLAUGŲ TEIKIMAS</w:t>
      </w:r>
    </w:p>
    <w:p w14:paraId="660C714D" w14:textId="77777777" w:rsidR="00521443" w:rsidRPr="008D0493" w:rsidRDefault="00521443" w:rsidP="00E25BB7">
      <w:pPr>
        <w:ind w:firstLine="567"/>
        <w:rPr>
          <w:rFonts w:ascii="Arial" w:hAnsi="Arial" w:cs="Arial"/>
          <w:color w:val="00435B"/>
          <w:sz w:val="20"/>
          <w:szCs w:val="20"/>
        </w:rPr>
      </w:pPr>
    </w:p>
    <w:p w14:paraId="37606089" w14:textId="3F50A732" w:rsidR="00266B3A" w:rsidRPr="008D0493" w:rsidRDefault="00521443" w:rsidP="00266B3A">
      <w:pPr>
        <w:pStyle w:val="ListParagraph"/>
        <w:numPr>
          <w:ilvl w:val="1"/>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Draudimo apsaugos galiojimo laikotarpis – 12 mėnesių</w:t>
      </w:r>
      <w:r w:rsidR="0063512D" w:rsidRPr="008D0493">
        <w:rPr>
          <w:rFonts w:ascii="Arial" w:hAnsi="Arial" w:cs="Arial"/>
          <w:color w:val="00435B"/>
          <w:sz w:val="20"/>
          <w:szCs w:val="20"/>
        </w:rPr>
        <w:t xml:space="preserve"> laikotarpis</w:t>
      </w:r>
      <w:r w:rsidRPr="008D0493">
        <w:rPr>
          <w:rFonts w:ascii="Arial" w:hAnsi="Arial" w:cs="Arial"/>
          <w:color w:val="00435B"/>
          <w:sz w:val="20"/>
          <w:szCs w:val="20"/>
        </w:rPr>
        <w:t xml:space="preserve"> nuo Sveikatos draudimo sutarties (poliso) išrašymo dienos</w:t>
      </w:r>
      <w:r w:rsidR="00D6566F">
        <w:rPr>
          <w:rFonts w:ascii="Arial" w:hAnsi="Arial" w:cs="Arial"/>
          <w:color w:val="00435B"/>
          <w:sz w:val="20"/>
          <w:szCs w:val="20"/>
        </w:rPr>
        <w:t>.</w:t>
      </w:r>
    </w:p>
    <w:p w14:paraId="67961690" w14:textId="77777777" w:rsidR="00521443" w:rsidRPr="008D0493" w:rsidRDefault="00521443" w:rsidP="008D76DE">
      <w:pPr>
        <w:pStyle w:val="ListParagraph"/>
        <w:numPr>
          <w:ilvl w:val="1"/>
          <w:numId w:val="14"/>
        </w:numPr>
        <w:tabs>
          <w:tab w:val="left" w:pos="360"/>
          <w:tab w:val="left" w:pos="993"/>
        </w:tabs>
        <w:ind w:left="0" w:firstLine="567"/>
        <w:jc w:val="both"/>
        <w:rPr>
          <w:rFonts w:ascii="Arial" w:hAnsi="Arial" w:cs="Arial"/>
          <w:color w:val="00435B"/>
          <w:sz w:val="20"/>
          <w:szCs w:val="20"/>
        </w:rPr>
      </w:pPr>
      <w:r w:rsidRPr="008D0493">
        <w:rPr>
          <w:rFonts w:ascii="Arial" w:hAnsi="Arial" w:cs="Arial"/>
          <w:color w:val="00435B"/>
          <w:sz w:val="20"/>
          <w:szCs w:val="20"/>
        </w:rPr>
        <w:t>Draudimo apsauga galioja Lietuvos Respublikos teritorijoje.</w:t>
      </w:r>
    </w:p>
    <w:p w14:paraId="33648E9C" w14:textId="42EAF1E5" w:rsidR="00B17F53" w:rsidRPr="00006F84" w:rsidRDefault="00B17F53" w:rsidP="00E148BB">
      <w:pPr>
        <w:pStyle w:val="ListParagraph"/>
        <w:numPr>
          <w:ilvl w:val="1"/>
          <w:numId w:val="14"/>
        </w:numPr>
        <w:tabs>
          <w:tab w:val="left" w:pos="360"/>
          <w:tab w:val="left" w:pos="993"/>
        </w:tabs>
        <w:ind w:left="0" w:firstLine="567"/>
        <w:jc w:val="both"/>
        <w:rPr>
          <w:rFonts w:ascii="Arial" w:hAnsi="Arial" w:cs="Arial"/>
          <w:color w:val="00435B"/>
          <w:sz w:val="20"/>
          <w:szCs w:val="20"/>
        </w:rPr>
      </w:pPr>
      <w:r w:rsidRPr="00006F84">
        <w:rPr>
          <w:rFonts w:ascii="Arial" w:hAnsi="Arial" w:cs="Arial"/>
          <w:color w:val="00435B"/>
          <w:sz w:val="20"/>
          <w:szCs w:val="20"/>
        </w:rPr>
        <w:t>Draudėjas gali įtraukti naujus Apdraustuosius. Jiems draudimo apsauga įsigalioja nuo prašyme nurodytos datos (bet ne anksčiau kaip po 3 darbo dienų nuo prašymo pateikimo dienos) ir galioja iki Draudimo liudijimo galiojimo pabaigos datos. Prašymus Draudėjas teikia ne daugiau kaip 2 kartus per mėnesį.</w:t>
      </w:r>
    </w:p>
    <w:p w14:paraId="33BFC8DF" w14:textId="2C9C9F6A" w:rsidR="00B17F53" w:rsidRPr="00006F84" w:rsidRDefault="00B17F53" w:rsidP="00E148BB">
      <w:pPr>
        <w:pStyle w:val="ListParagraph"/>
        <w:numPr>
          <w:ilvl w:val="1"/>
          <w:numId w:val="14"/>
        </w:numPr>
        <w:tabs>
          <w:tab w:val="left" w:pos="360"/>
          <w:tab w:val="left" w:pos="993"/>
        </w:tabs>
        <w:ind w:left="0" w:firstLine="567"/>
        <w:jc w:val="both"/>
        <w:rPr>
          <w:rFonts w:ascii="Arial" w:hAnsi="Arial" w:cs="Arial"/>
          <w:color w:val="00435B"/>
          <w:sz w:val="20"/>
          <w:szCs w:val="20"/>
        </w:rPr>
      </w:pPr>
      <w:r w:rsidRPr="00006F84">
        <w:rPr>
          <w:rFonts w:ascii="Arial" w:hAnsi="Arial" w:cs="Arial"/>
          <w:color w:val="00435B"/>
          <w:sz w:val="20"/>
          <w:szCs w:val="20"/>
        </w:rPr>
        <w:t xml:space="preserve">Draudimo įmoka naujai Apdraustiesiems perskaičiuojama kas ketvirtį, taikant nurodytus procentus: I draudimo liudijimo (poliso) galiojimo ketvirtis </w:t>
      </w:r>
      <w:r w:rsidR="00A37D4C" w:rsidRPr="00006F84">
        <w:rPr>
          <w:rFonts w:ascii="Arial" w:hAnsi="Arial" w:cs="Arial"/>
          <w:color w:val="00435B"/>
          <w:sz w:val="20"/>
          <w:szCs w:val="20"/>
        </w:rPr>
        <w:t>–</w:t>
      </w:r>
      <w:r w:rsidRPr="00006F84">
        <w:rPr>
          <w:rFonts w:ascii="Arial" w:hAnsi="Arial" w:cs="Arial"/>
          <w:color w:val="00435B"/>
          <w:sz w:val="20"/>
          <w:szCs w:val="20"/>
        </w:rPr>
        <w:t xml:space="preserve"> 100 proc. įmokos dalies; II draudimo liudijimo (poliso) galiojimo ketvirtis – 80 proc. įmokos dalies; III draudimo liudijimo (poliso) galiojimo ketvirtis – 65 proc. įmokos dalies; IV draudimo liudijimo (poliso) galiojimo ketvirtį – 45 proc. įmokos dalies.</w:t>
      </w:r>
    </w:p>
    <w:p w14:paraId="5F89D074" w14:textId="6C834C82" w:rsidR="00B17F53" w:rsidRPr="00006F84" w:rsidRDefault="00B17F53" w:rsidP="00E148BB">
      <w:pPr>
        <w:pStyle w:val="ListParagraph"/>
        <w:numPr>
          <w:ilvl w:val="1"/>
          <w:numId w:val="14"/>
        </w:numPr>
        <w:tabs>
          <w:tab w:val="left" w:pos="360"/>
          <w:tab w:val="left" w:pos="993"/>
        </w:tabs>
        <w:ind w:left="0" w:firstLine="567"/>
        <w:jc w:val="both"/>
        <w:rPr>
          <w:rFonts w:ascii="Arial" w:hAnsi="Arial" w:cs="Arial"/>
          <w:color w:val="00435B"/>
          <w:sz w:val="20"/>
          <w:szCs w:val="20"/>
        </w:rPr>
      </w:pPr>
      <w:r w:rsidRPr="00006F84">
        <w:rPr>
          <w:rFonts w:ascii="Arial" w:hAnsi="Arial" w:cs="Arial"/>
          <w:color w:val="00435B"/>
          <w:sz w:val="20"/>
          <w:szCs w:val="20"/>
        </w:rPr>
        <w:t xml:space="preserve">Ambulatorinio, stacionarinio </w:t>
      </w:r>
      <w:r w:rsidR="00346C2E" w:rsidRPr="00006F84">
        <w:rPr>
          <w:rFonts w:ascii="Arial" w:hAnsi="Arial" w:cs="Arial"/>
          <w:color w:val="00435B"/>
          <w:sz w:val="20"/>
          <w:szCs w:val="20"/>
        </w:rPr>
        <w:t>gydymo</w:t>
      </w:r>
      <w:r w:rsidRPr="00006F84">
        <w:rPr>
          <w:rFonts w:ascii="Arial" w:hAnsi="Arial" w:cs="Arial"/>
          <w:color w:val="00435B"/>
          <w:sz w:val="20"/>
          <w:szCs w:val="20"/>
        </w:rPr>
        <w:t xml:space="preserve"> draudimo sumos naujai Apdraustiesiems suteikiamos pilnos, nepaisant draudimo apsaugos galiojimo laikotarpio.</w:t>
      </w:r>
    </w:p>
    <w:p w14:paraId="450EC9E2" w14:textId="663B3DA7" w:rsidR="00B17F53" w:rsidRPr="00006F84" w:rsidRDefault="00B17F53" w:rsidP="00E148BB">
      <w:pPr>
        <w:pStyle w:val="ListParagraph"/>
        <w:numPr>
          <w:ilvl w:val="1"/>
          <w:numId w:val="14"/>
        </w:numPr>
        <w:tabs>
          <w:tab w:val="left" w:pos="360"/>
          <w:tab w:val="left" w:pos="993"/>
        </w:tabs>
        <w:ind w:left="0" w:firstLine="567"/>
        <w:jc w:val="both"/>
        <w:rPr>
          <w:rFonts w:ascii="Arial" w:hAnsi="Arial" w:cs="Arial"/>
          <w:color w:val="00435B"/>
          <w:sz w:val="20"/>
          <w:szCs w:val="20"/>
        </w:rPr>
      </w:pPr>
      <w:r w:rsidRPr="00006F84">
        <w:rPr>
          <w:rFonts w:ascii="Arial" w:hAnsi="Arial" w:cs="Arial"/>
          <w:color w:val="00435B"/>
          <w:sz w:val="20"/>
          <w:szCs w:val="20"/>
        </w:rPr>
        <w:t xml:space="preserve">Medicininių paslaugų draudimo suma naujai Apdraustiesiems suteikiama, priklausomai nuo ketvirčio: I draudimo liudijimo (poliso) galiojimo ketvirtis </w:t>
      </w:r>
      <w:r w:rsidR="007A47D7" w:rsidRPr="00006F84">
        <w:rPr>
          <w:rFonts w:ascii="Arial" w:hAnsi="Arial" w:cs="Arial"/>
          <w:color w:val="00435B"/>
          <w:sz w:val="20"/>
          <w:szCs w:val="20"/>
        </w:rPr>
        <w:t>–</w:t>
      </w:r>
      <w:r w:rsidRPr="00006F84">
        <w:rPr>
          <w:rFonts w:ascii="Arial" w:hAnsi="Arial" w:cs="Arial"/>
          <w:color w:val="00435B"/>
          <w:sz w:val="20"/>
          <w:szCs w:val="20"/>
        </w:rPr>
        <w:t xml:space="preserve"> 100 proc. draudimo sumos; II draudimo liudijimo (poliso) galiojimo ketvirtis – 80 proc. draudimo sumos; III draudimo liudijimo (poliso) galiojimo ketvirtis – 65 proc. draudimo sumos; IV draudimo liudijimo (poliso) galiojimo ketvirtį – 45 proc. draudimo sumos. </w:t>
      </w:r>
    </w:p>
    <w:p w14:paraId="216D0AF1" w14:textId="42F88002" w:rsidR="00CA04F4" w:rsidRPr="00B17C69" w:rsidRDefault="00B17F53" w:rsidP="00E148BB">
      <w:pPr>
        <w:pStyle w:val="ListParagraph"/>
        <w:numPr>
          <w:ilvl w:val="1"/>
          <w:numId w:val="14"/>
        </w:numPr>
        <w:tabs>
          <w:tab w:val="left" w:pos="360"/>
          <w:tab w:val="left" w:pos="993"/>
        </w:tabs>
        <w:ind w:left="0" w:firstLine="567"/>
        <w:jc w:val="both"/>
        <w:rPr>
          <w:rFonts w:ascii="Arial" w:hAnsi="Arial" w:cs="Arial"/>
          <w:color w:val="00435B"/>
          <w:sz w:val="20"/>
          <w:szCs w:val="20"/>
        </w:rPr>
      </w:pPr>
      <w:r w:rsidRPr="00006F84">
        <w:rPr>
          <w:rFonts w:ascii="Arial" w:hAnsi="Arial" w:cs="Arial"/>
          <w:color w:val="00435B"/>
          <w:sz w:val="20"/>
          <w:szCs w:val="20"/>
        </w:rPr>
        <w:t xml:space="preserve">Draudėjas gali išbraukti Apdraustąjį iš Apdraustųjų sąrašo. Draudimo apsauga tokiam </w:t>
      </w:r>
      <w:r w:rsidRPr="00B17C69">
        <w:rPr>
          <w:rFonts w:ascii="Arial" w:hAnsi="Arial" w:cs="Arial"/>
          <w:color w:val="00435B"/>
          <w:sz w:val="20"/>
          <w:szCs w:val="20"/>
        </w:rPr>
        <w:t>Apdraustajam nustoja galioti</w:t>
      </w:r>
      <w:r w:rsidR="00CA04F4" w:rsidRPr="00B17C69">
        <w:rPr>
          <w:rFonts w:ascii="Arial" w:hAnsi="Arial" w:cs="Arial"/>
          <w:color w:val="00435B"/>
          <w:sz w:val="20"/>
          <w:szCs w:val="20"/>
        </w:rPr>
        <w:t xml:space="preserve"> nuo Draudėjo nurodytos nutraukimo datos.</w:t>
      </w:r>
    </w:p>
    <w:p w14:paraId="24D2CF2F" w14:textId="09B922B0" w:rsidR="00B17F53" w:rsidRPr="00B17C69" w:rsidRDefault="00B17F53" w:rsidP="00E148BB">
      <w:pPr>
        <w:pStyle w:val="ListParagraph"/>
        <w:numPr>
          <w:ilvl w:val="1"/>
          <w:numId w:val="14"/>
        </w:numPr>
        <w:tabs>
          <w:tab w:val="left" w:pos="360"/>
          <w:tab w:val="left" w:pos="993"/>
        </w:tabs>
        <w:ind w:left="0" w:firstLine="567"/>
        <w:jc w:val="both"/>
        <w:rPr>
          <w:rFonts w:ascii="Arial" w:hAnsi="Arial" w:cs="Arial"/>
          <w:color w:val="00435B"/>
          <w:sz w:val="20"/>
          <w:szCs w:val="20"/>
        </w:rPr>
      </w:pPr>
      <w:r w:rsidRPr="00B17C69">
        <w:rPr>
          <w:rFonts w:ascii="Arial" w:hAnsi="Arial" w:cs="Arial"/>
          <w:color w:val="00435B"/>
          <w:sz w:val="20"/>
          <w:szCs w:val="20"/>
        </w:rPr>
        <w:t>Sumažinus apdraustųjų skaičių, Draudėjui grąžintina draudimo įmoka apskaičiuojama proporcingai realiam apsaugos galiojimo laikotarpiui, skaičiuojant, kad kiekvienam pilnam arba nepilnam mėnesiui tenka 1/12 metinės draudimo įmokos dalis. Iš grąžintinos įmokos atimamos už apdraustiesiems suteiktas paslaugas sumokėtos draudimo išmokos. Jei gauta suma yra teigiama, ji grąžinama draudėjui, jei neigiama – draudimo įmokos dalis negrąžinama.</w:t>
      </w:r>
    </w:p>
    <w:p w14:paraId="0FD88123" w14:textId="77777777" w:rsidR="00C23D35" w:rsidRPr="00006F84" w:rsidRDefault="00C23D35" w:rsidP="00E148BB">
      <w:pPr>
        <w:pStyle w:val="ListParagraph"/>
        <w:numPr>
          <w:ilvl w:val="1"/>
          <w:numId w:val="14"/>
        </w:numPr>
        <w:tabs>
          <w:tab w:val="left" w:pos="360"/>
          <w:tab w:val="left" w:pos="993"/>
        </w:tabs>
        <w:ind w:left="0" w:firstLine="567"/>
        <w:jc w:val="both"/>
        <w:rPr>
          <w:rFonts w:ascii="Arial" w:hAnsi="Arial" w:cs="Arial"/>
          <w:color w:val="00435B"/>
          <w:sz w:val="20"/>
          <w:szCs w:val="20"/>
        </w:rPr>
      </w:pPr>
      <w:r w:rsidRPr="00006F84">
        <w:rPr>
          <w:rFonts w:ascii="Arial" w:hAnsi="Arial" w:cs="Arial"/>
          <w:color w:val="00435B"/>
          <w:sz w:val="20"/>
          <w:szCs w:val="20"/>
        </w:rPr>
        <w:t>Draudėjas neatlygina tokių Draudiko patirtų nuostolių, kurie atsirado, jei Draudikas moka draudimo išmoką, kompensuoja sveikatos priežiūros įstaigų pateiktas sąskaitas ar Apdraustojo patirtas išlaidas už paslaugas, suteiktas po dienos, kai Draudėjas raštu pateikė prašymą nutraukti draudimo apsaugą konkretiems Apdraustiesiems.</w:t>
      </w:r>
    </w:p>
    <w:p w14:paraId="6CB407B8" w14:textId="0A7A9E4E" w:rsidR="00C23D35" w:rsidRPr="00006F84" w:rsidRDefault="00C23D35" w:rsidP="00E148BB">
      <w:pPr>
        <w:pStyle w:val="ListParagraph"/>
        <w:numPr>
          <w:ilvl w:val="1"/>
          <w:numId w:val="14"/>
        </w:numPr>
        <w:tabs>
          <w:tab w:val="left" w:pos="360"/>
          <w:tab w:val="left" w:pos="993"/>
        </w:tabs>
        <w:ind w:left="0" w:firstLine="567"/>
        <w:jc w:val="both"/>
        <w:rPr>
          <w:rFonts w:ascii="Arial" w:eastAsia="Calibri" w:hAnsi="Arial" w:cs="Arial"/>
          <w:color w:val="00435B"/>
          <w:sz w:val="20"/>
          <w:szCs w:val="20"/>
        </w:rPr>
      </w:pPr>
      <w:r w:rsidRPr="00006F84">
        <w:rPr>
          <w:rFonts w:ascii="Arial" w:hAnsi="Arial" w:cs="Arial"/>
          <w:color w:val="00435B"/>
          <w:sz w:val="20"/>
          <w:szCs w:val="20"/>
        </w:rPr>
        <w:t>Naujai įtraukiamų Apdraustųjų įmoka ir nutraukimų grąžinamoji įmoka perskaičiuojamos kartą per draudimo liudijimo (poliso) galiojimo ketvirtį, nustatant mokėtiną draudimo įmoką. Draudikas pateikia Draudėjui detalią mokėtinos draudimo įmokos paskaičiavimo ataskaitą kartą per draudimo liudijimo (poliso) galiojimo ketvirtį.</w:t>
      </w:r>
      <w:r w:rsidR="00320981" w:rsidRPr="00006F84">
        <w:rPr>
          <w:rFonts w:ascii="Arial" w:hAnsi="Arial" w:cs="Arial"/>
          <w:color w:val="00435B"/>
          <w:sz w:val="20"/>
          <w:szCs w:val="20"/>
        </w:rPr>
        <w:t xml:space="preserve"> </w:t>
      </w:r>
    </w:p>
    <w:p w14:paraId="24D8B8C8" w14:textId="5AF8D8DC" w:rsidR="00C23D35" w:rsidRPr="00006F84" w:rsidRDefault="00C23D35" w:rsidP="00E148BB">
      <w:pPr>
        <w:pStyle w:val="ListParagraph"/>
        <w:numPr>
          <w:ilvl w:val="1"/>
          <w:numId w:val="14"/>
        </w:numPr>
        <w:tabs>
          <w:tab w:val="left" w:pos="360"/>
          <w:tab w:val="left" w:pos="993"/>
        </w:tabs>
        <w:ind w:left="0" w:firstLine="567"/>
        <w:jc w:val="both"/>
        <w:rPr>
          <w:rFonts w:ascii="Arial" w:hAnsi="Arial" w:cs="Arial"/>
          <w:color w:val="00435B"/>
          <w:sz w:val="20"/>
          <w:szCs w:val="20"/>
        </w:rPr>
      </w:pPr>
      <w:r w:rsidRPr="00006F84">
        <w:rPr>
          <w:rFonts w:ascii="Arial" w:hAnsi="Arial" w:cs="Arial"/>
          <w:color w:val="00435B"/>
          <w:sz w:val="20"/>
          <w:szCs w:val="20"/>
        </w:rPr>
        <w:t>Esant poreikiui, Draudikas pateikia Draudėjui ataskaitą (neribojant ataskaitų skaičiaus) apie Apdraustųjų pasinaudojimą paslaugomis, atskirai nurodant kiekvienos paslaugų grupės išmokas, Apdraustųjų kiekį, kurie pasinaudojo paslauga/limitu, suteiktų paslaugų kiekį pagal paslaugą/limitą. Draudikas pateikia ataskaitą apie paslaugas suteiktas gydymo įstaigose (penki didžiausi sveikatos priežiūros paslaugų teikėjai-partneriai). Ataskaitoje nurodomi: ataskaitos laikotarpis, įstaigos pavadinimas, apdraustųjų skaičius, suteiktų paslaugų draudimo grupė bei skaičius.</w:t>
      </w:r>
    </w:p>
    <w:p w14:paraId="2CAF667D" w14:textId="007297E2" w:rsidR="00521443" w:rsidRPr="00A40325" w:rsidRDefault="00521443" w:rsidP="00144189">
      <w:pPr>
        <w:pStyle w:val="ListParagraph"/>
        <w:numPr>
          <w:ilvl w:val="1"/>
          <w:numId w:val="14"/>
        </w:numPr>
        <w:tabs>
          <w:tab w:val="left" w:pos="360"/>
          <w:tab w:val="left" w:pos="993"/>
        </w:tabs>
        <w:ind w:left="0" w:firstLine="567"/>
        <w:jc w:val="both"/>
        <w:rPr>
          <w:rFonts w:ascii="Arial" w:hAnsi="Arial" w:cs="Arial"/>
          <w:color w:val="00435B"/>
          <w:sz w:val="20"/>
          <w:szCs w:val="20"/>
        </w:rPr>
      </w:pPr>
      <w:r w:rsidRPr="00006F84">
        <w:rPr>
          <w:rFonts w:ascii="Arial" w:hAnsi="Arial" w:cs="Arial"/>
          <w:color w:val="00435B"/>
          <w:sz w:val="20"/>
          <w:szCs w:val="20"/>
        </w:rPr>
        <w:t xml:space="preserve">Draudikas privalo kiekvienam Apdraustajam </w:t>
      </w:r>
      <w:r w:rsidR="005E58D7" w:rsidRPr="00006F84">
        <w:rPr>
          <w:rFonts w:ascii="Arial" w:hAnsi="Arial" w:cs="Arial"/>
          <w:color w:val="00435B"/>
          <w:sz w:val="20"/>
          <w:szCs w:val="20"/>
        </w:rPr>
        <w:t>suteik</w:t>
      </w:r>
      <w:r w:rsidR="000A0387" w:rsidRPr="00006F84">
        <w:rPr>
          <w:rFonts w:ascii="Arial" w:hAnsi="Arial" w:cs="Arial"/>
          <w:color w:val="00435B"/>
          <w:sz w:val="20"/>
          <w:szCs w:val="20"/>
        </w:rPr>
        <w:t>ti</w:t>
      </w:r>
      <w:r w:rsidR="005E58D7" w:rsidRPr="00006F84">
        <w:rPr>
          <w:rFonts w:ascii="Arial" w:hAnsi="Arial" w:cs="Arial"/>
          <w:color w:val="00435B"/>
          <w:sz w:val="20"/>
          <w:szCs w:val="20"/>
        </w:rPr>
        <w:t xml:space="preserve"> saugią asmeninę prieigą prie mobiliosios programėlės (savitarnos) arba </w:t>
      </w:r>
      <w:r w:rsidRPr="00006F84">
        <w:rPr>
          <w:rFonts w:ascii="Arial" w:hAnsi="Arial" w:cs="Arial"/>
          <w:color w:val="00435B"/>
          <w:sz w:val="20"/>
          <w:szCs w:val="20"/>
        </w:rPr>
        <w:t>nemokamai išduoti elektroninę savanoriško sveikatos draudimo kortelę</w:t>
      </w:r>
      <w:r w:rsidR="00BB53A1" w:rsidRPr="00006F84">
        <w:rPr>
          <w:rFonts w:ascii="Arial" w:hAnsi="Arial" w:cs="Arial"/>
          <w:color w:val="00435B"/>
          <w:sz w:val="20"/>
          <w:szCs w:val="20"/>
        </w:rPr>
        <w:t xml:space="preserve"> atsis</w:t>
      </w:r>
      <w:r w:rsidR="00BB53A1" w:rsidRPr="00A40325">
        <w:rPr>
          <w:rFonts w:ascii="Arial" w:hAnsi="Arial" w:cs="Arial"/>
          <w:color w:val="00435B"/>
          <w:sz w:val="20"/>
          <w:szCs w:val="20"/>
        </w:rPr>
        <w:t>kaitymui su</w:t>
      </w:r>
      <w:r w:rsidRPr="00A40325">
        <w:rPr>
          <w:rFonts w:ascii="Arial" w:hAnsi="Arial" w:cs="Arial"/>
          <w:color w:val="00435B"/>
          <w:sz w:val="20"/>
          <w:szCs w:val="20"/>
        </w:rPr>
        <w:t xml:space="preserve"> Draudiko partneri</w:t>
      </w:r>
      <w:r w:rsidR="00BB53A1" w:rsidRPr="00A40325">
        <w:rPr>
          <w:rFonts w:ascii="Arial" w:hAnsi="Arial" w:cs="Arial"/>
          <w:color w:val="00435B"/>
          <w:sz w:val="20"/>
          <w:szCs w:val="20"/>
        </w:rPr>
        <w:t>ais</w:t>
      </w:r>
      <w:r w:rsidRPr="00A40325">
        <w:rPr>
          <w:rFonts w:ascii="Arial" w:hAnsi="Arial" w:cs="Arial"/>
          <w:color w:val="00435B"/>
          <w:sz w:val="20"/>
          <w:szCs w:val="20"/>
        </w:rPr>
        <w:t xml:space="preserve"> už paslaugas ir pirkinius.</w:t>
      </w:r>
    </w:p>
    <w:p w14:paraId="5FFB9982" w14:textId="2F6E5373" w:rsidR="00521443" w:rsidRPr="00A40325" w:rsidRDefault="00521443" w:rsidP="008D76DE">
      <w:pPr>
        <w:pStyle w:val="ListParagraph"/>
        <w:numPr>
          <w:ilvl w:val="1"/>
          <w:numId w:val="14"/>
        </w:numPr>
        <w:tabs>
          <w:tab w:val="left" w:pos="360"/>
          <w:tab w:val="left" w:pos="993"/>
        </w:tabs>
        <w:ind w:left="0" w:firstLine="567"/>
        <w:jc w:val="both"/>
        <w:rPr>
          <w:rFonts w:ascii="Arial" w:hAnsi="Arial" w:cs="Arial"/>
          <w:color w:val="00435B"/>
          <w:sz w:val="20"/>
          <w:szCs w:val="20"/>
        </w:rPr>
      </w:pPr>
      <w:r w:rsidRPr="00A40325">
        <w:rPr>
          <w:rFonts w:ascii="Arial" w:hAnsi="Arial" w:cs="Arial"/>
          <w:color w:val="00435B"/>
          <w:sz w:val="20"/>
          <w:szCs w:val="20"/>
        </w:rPr>
        <w:t xml:space="preserve">Draudėjas pateikia šiuos duomenis </w:t>
      </w:r>
      <w:r w:rsidR="005E3D95" w:rsidRPr="00A40325">
        <w:rPr>
          <w:rFonts w:ascii="Arial" w:hAnsi="Arial" w:cs="Arial"/>
          <w:color w:val="00435B"/>
          <w:sz w:val="20"/>
          <w:szCs w:val="20"/>
        </w:rPr>
        <w:t>Draudikui</w:t>
      </w:r>
      <w:r w:rsidR="00320981" w:rsidRPr="00A40325">
        <w:rPr>
          <w:rFonts w:ascii="Arial" w:hAnsi="Arial" w:cs="Arial"/>
          <w:color w:val="00435B"/>
          <w:sz w:val="20"/>
          <w:szCs w:val="20"/>
        </w:rPr>
        <w:t xml:space="preserve"> </w:t>
      </w:r>
      <w:r w:rsidR="00D6566F" w:rsidRPr="00A40325">
        <w:rPr>
          <w:rFonts w:ascii="Arial" w:hAnsi="Arial" w:cs="Arial"/>
          <w:color w:val="00435B"/>
          <w:sz w:val="20"/>
          <w:szCs w:val="20"/>
        </w:rPr>
        <w:t>ir Brokeriui</w:t>
      </w:r>
      <w:r w:rsidR="008619B3" w:rsidRPr="00A40325">
        <w:rPr>
          <w:rFonts w:ascii="Arial" w:hAnsi="Arial" w:cs="Arial"/>
          <w:color w:val="00435B"/>
          <w:sz w:val="20"/>
          <w:szCs w:val="20"/>
        </w:rPr>
        <w:t>:</w:t>
      </w:r>
      <w:r w:rsidR="00D6566F" w:rsidRPr="00A40325">
        <w:rPr>
          <w:rFonts w:ascii="Arial" w:hAnsi="Arial" w:cs="Arial"/>
          <w:color w:val="00435B"/>
          <w:sz w:val="20"/>
          <w:szCs w:val="20"/>
        </w:rPr>
        <w:t xml:space="preserve"> </w:t>
      </w:r>
      <w:r w:rsidRPr="00A40325">
        <w:rPr>
          <w:rFonts w:ascii="Arial" w:hAnsi="Arial" w:cs="Arial"/>
          <w:color w:val="00435B"/>
          <w:sz w:val="20"/>
          <w:szCs w:val="20"/>
        </w:rPr>
        <w:t>visų Apdraustųjų vardus, pavardes, asmens kodus.</w:t>
      </w:r>
    </w:p>
    <w:p w14:paraId="523CF0BC" w14:textId="2F5FFEE4" w:rsidR="00521443" w:rsidRPr="00006F84" w:rsidRDefault="00521443" w:rsidP="008D76DE">
      <w:pPr>
        <w:pStyle w:val="ListParagraph"/>
        <w:numPr>
          <w:ilvl w:val="1"/>
          <w:numId w:val="14"/>
        </w:numPr>
        <w:tabs>
          <w:tab w:val="left" w:pos="360"/>
          <w:tab w:val="left" w:pos="993"/>
        </w:tabs>
        <w:ind w:left="0" w:firstLine="567"/>
        <w:jc w:val="both"/>
        <w:rPr>
          <w:rFonts w:ascii="Arial" w:hAnsi="Arial" w:cs="Arial"/>
          <w:color w:val="00435B"/>
          <w:sz w:val="20"/>
          <w:szCs w:val="20"/>
        </w:rPr>
      </w:pPr>
      <w:r w:rsidRPr="00006F84">
        <w:rPr>
          <w:rFonts w:ascii="Arial" w:hAnsi="Arial" w:cs="Arial"/>
          <w:color w:val="00435B"/>
          <w:sz w:val="20"/>
          <w:szCs w:val="20"/>
        </w:rPr>
        <w:t>Draudikas</w:t>
      </w:r>
      <w:r w:rsidR="00DB7831" w:rsidRPr="00006F84">
        <w:rPr>
          <w:rFonts w:ascii="Arial" w:hAnsi="Arial" w:cs="Arial"/>
          <w:color w:val="00435B"/>
          <w:sz w:val="20"/>
          <w:szCs w:val="20"/>
        </w:rPr>
        <w:t xml:space="preserve"> ir Brokeris</w:t>
      </w:r>
      <w:r w:rsidRPr="00006F84">
        <w:rPr>
          <w:rFonts w:ascii="Arial" w:hAnsi="Arial" w:cs="Arial"/>
          <w:color w:val="00435B"/>
          <w:sz w:val="20"/>
          <w:szCs w:val="20"/>
        </w:rPr>
        <w:t xml:space="preserve"> atsako už teikiamų asmens duomenų korektiškumą ir apsaugą pagal LR teisinių aktų reikalavimus Sutarties galiojimo laikotarpiu. Tretiesiems asmenims asmens duomenis draudžiama atskleisti ir (arba) negali būti suteikta galimybė bet kokia forma su jais susipažinti, jei kitaip nenustato LR įstatymai.</w:t>
      </w:r>
    </w:p>
    <w:p w14:paraId="401DBB8B" w14:textId="2049BD7B" w:rsidR="00D6566F" w:rsidRPr="00C0531F" w:rsidRDefault="00860D0F" w:rsidP="00C0531F">
      <w:pPr>
        <w:pStyle w:val="ListParagraph"/>
        <w:numPr>
          <w:ilvl w:val="1"/>
          <w:numId w:val="14"/>
        </w:numPr>
        <w:tabs>
          <w:tab w:val="left" w:pos="360"/>
          <w:tab w:val="left" w:pos="993"/>
        </w:tabs>
        <w:ind w:left="0" w:firstLine="567"/>
        <w:jc w:val="both"/>
        <w:rPr>
          <w:rFonts w:ascii="Arial" w:hAnsi="Arial" w:cs="Arial"/>
          <w:color w:val="00435B"/>
          <w:sz w:val="20"/>
          <w:szCs w:val="20"/>
        </w:rPr>
      </w:pPr>
      <w:r w:rsidRPr="00006F84">
        <w:rPr>
          <w:rFonts w:ascii="Arial" w:hAnsi="Arial" w:cs="Arial"/>
          <w:color w:val="00435B"/>
          <w:sz w:val="20"/>
          <w:szCs w:val="20"/>
        </w:rPr>
        <w:t>Brokeris</w:t>
      </w:r>
      <w:r w:rsidR="00A2203A" w:rsidRPr="00006F84">
        <w:rPr>
          <w:rFonts w:ascii="Arial" w:hAnsi="Arial" w:cs="Arial"/>
          <w:color w:val="00435B"/>
          <w:sz w:val="20"/>
          <w:szCs w:val="20"/>
        </w:rPr>
        <w:t xml:space="preserve"> </w:t>
      </w:r>
      <w:r w:rsidR="0066248C" w:rsidRPr="00006F84">
        <w:rPr>
          <w:rFonts w:ascii="Arial" w:hAnsi="Arial" w:cs="Arial"/>
          <w:color w:val="00435B"/>
          <w:sz w:val="20"/>
          <w:szCs w:val="20"/>
        </w:rPr>
        <w:t xml:space="preserve">ir (arba) </w:t>
      </w:r>
      <w:r w:rsidR="001D0DB3" w:rsidRPr="00006F84">
        <w:rPr>
          <w:rFonts w:ascii="Arial" w:hAnsi="Arial" w:cs="Arial"/>
          <w:color w:val="00435B"/>
          <w:sz w:val="20"/>
          <w:szCs w:val="20"/>
        </w:rPr>
        <w:t xml:space="preserve">Draudikas </w:t>
      </w:r>
      <w:r w:rsidR="009C4273" w:rsidRPr="00006F84">
        <w:rPr>
          <w:rFonts w:ascii="Arial" w:hAnsi="Arial" w:cs="Arial"/>
          <w:color w:val="00435B"/>
          <w:sz w:val="20"/>
          <w:szCs w:val="20"/>
        </w:rPr>
        <w:t xml:space="preserve">paskiria atsakingą asmenį, kuris </w:t>
      </w:r>
      <w:r w:rsidR="007A6254" w:rsidRPr="00006F84">
        <w:rPr>
          <w:rFonts w:ascii="Arial" w:hAnsi="Arial" w:cs="Arial"/>
          <w:color w:val="00435B"/>
          <w:sz w:val="20"/>
          <w:szCs w:val="20"/>
        </w:rPr>
        <w:t xml:space="preserve">pristatys draudimo </w:t>
      </w:r>
      <w:r w:rsidR="00AA6D34" w:rsidRPr="00006F84">
        <w:rPr>
          <w:rFonts w:ascii="Arial" w:hAnsi="Arial" w:cs="Arial"/>
          <w:color w:val="00435B"/>
          <w:sz w:val="20"/>
          <w:szCs w:val="20"/>
        </w:rPr>
        <w:t xml:space="preserve">sąlygas Perkančiajai organizacijai, </w:t>
      </w:r>
      <w:r w:rsidR="009C4273" w:rsidRPr="00006F84">
        <w:rPr>
          <w:rFonts w:ascii="Arial" w:hAnsi="Arial" w:cs="Arial"/>
          <w:color w:val="00435B"/>
          <w:sz w:val="20"/>
          <w:szCs w:val="20"/>
        </w:rPr>
        <w:t>konsultuos Apdraustuosius telefonu</w:t>
      </w:r>
      <w:r w:rsidR="00B550A3" w:rsidRPr="00006F84">
        <w:rPr>
          <w:rFonts w:ascii="Arial" w:hAnsi="Arial" w:cs="Arial"/>
          <w:color w:val="00435B"/>
          <w:sz w:val="20"/>
          <w:szCs w:val="20"/>
        </w:rPr>
        <w:t xml:space="preserve"> arba el. paštu</w:t>
      </w:r>
      <w:r w:rsidR="009C4273" w:rsidRPr="00006F84">
        <w:rPr>
          <w:rFonts w:ascii="Arial" w:hAnsi="Arial" w:cs="Arial"/>
          <w:color w:val="00435B"/>
          <w:sz w:val="20"/>
          <w:szCs w:val="20"/>
        </w:rPr>
        <w:t xml:space="preserve"> apie sveikatos priežiūros paslaugas, jų teikėjus, kit</w:t>
      </w:r>
      <w:r w:rsidR="00B550A3" w:rsidRPr="00006F84">
        <w:rPr>
          <w:rFonts w:ascii="Arial" w:hAnsi="Arial" w:cs="Arial"/>
          <w:color w:val="00435B"/>
          <w:sz w:val="20"/>
          <w:szCs w:val="20"/>
        </w:rPr>
        <w:t>ais</w:t>
      </w:r>
      <w:r w:rsidR="009C4273" w:rsidRPr="00006F84">
        <w:rPr>
          <w:rFonts w:ascii="Arial" w:hAnsi="Arial" w:cs="Arial"/>
          <w:color w:val="00435B"/>
          <w:sz w:val="20"/>
          <w:szCs w:val="20"/>
        </w:rPr>
        <w:t xml:space="preserve"> iškilusi</w:t>
      </w:r>
      <w:r w:rsidR="00B550A3" w:rsidRPr="00006F84">
        <w:rPr>
          <w:rFonts w:ascii="Arial" w:hAnsi="Arial" w:cs="Arial"/>
          <w:color w:val="00435B"/>
          <w:sz w:val="20"/>
          <w:szCs w:val="20"/>
        </w:rPr>
        <w:t>ai</w:t>
      </w:r>
      <w:r w:rsidR="009C4273" w:rsidRPr="00006F84">
        <w:rPr>
          <w:rFonts w:ascii="Arial" w:hAnsi="Arial" w:cs="Arial"/>
          <w:color w:val="00435B"/>
          <w:sz w:val="20"/>
          <w:szCs w:val="20"/>
        </w:rPr>
        <w:t xml:space="preserve">s ir </w:t>
      </w:r>
      <w:r w:rsidR="00B550A3" w:rsidRPr="00006F84">
        <w:rPr>
          <w:rFonts w:ascii="Arial" w:hAnsi="Arial" w:cs="Arial"/>
          <w:color w:val="00435B"/>
          <w:sz w:val="20"/>
          <w:szCs w:val="20"/>
        </w:rPr>
        <w:t xml:space="preserve">su paslaugų tiekimu </w:t>
      </w:r>
      <w:r w:rsidR="009C4273" w:rsidRPr="00006F84">
        <w:rPr>
          <w:rFonts w:ascii="Arial" w:hAnsi="Arial" w:cs="Arial"/>
          <w:color w:val="00435B"/>
          <w:sz w:val="20"/>
          <w:szCs w:val="20"/>
        </w:rPr>
        <w:t>susijusi</w:t>
      </w:r>
      <w:r w:rsidR="00B550A3" w:rsidRPr="00006F84">
        <w:rPr>
          <w:rFonts w:ascii="Arial" w:hAnsi="Arial" w:cs="Arial"/>
          <w:color w:val="00435B"/>
          <w:sz w:val="20"/>
          <w:szCs w:val="20"/>
        </w:rPr>
        <w:t>ai</w:t>
      </w:r>
      <w:r w:rsidR="009C4273" w:rsidRPr="00006F84">
        <w:rPr>
          <w:rFonts w:ascii="Arial" w:hAnsi="Arial" w:cs="Arial"/>
          <w:color w:val="00435B"/>
          <w:sz w:val="20"/>
          <w:szCs w:val="20"/>
        </w:rPr>
        <w:t>s klausim</w:t>
      </w:r>
      <w:r w:rsidR="00B550A3" w:rsidRPr="00006F84">
        <w:rPr>
          <w:rFonts w:ascii="Arial" w:hAnsi="Arial" w:cs="Arial"/>
          <w:color w:val="00435B"/>
          <w:sz w:val="20"/>
          <w:szCs w:val="20"/>
        </w:rPr>
        <w:t>ai</w:t>
      </w:r>
      <w:r w:rsidR="009C4273" w:rsidRPr="00006F84">
        <w:rPr>
          <w:rFonts w:ascii="Arial" w:hAnsi="Arial" w:cs="Arial"/>
          <w:color w:val="00435B"/>
          <w:sz w:val="20"/>
          <w:szCs w:val="20"/>
        </w:rPr>
        <w:t>s.</w:t>
      </w:r>
    </w:p>
    <w:p w14:paraId="1426CD81" w14:textId="77777777" w:rsidR="0063086C" w:rsidRPr="008D0493" w:rsidRDefault="0063086C" w:rsidP="001D0DB3">
      <w:pPr>
        <w:pStyle w:val="ListParagraph"/>
        <w:tabs>
          <w:tab w:val="left" w:pos="360"/>
        </w:tabs>
        <w:ind w:left="0" w:firstLine="567"/>
        <w:jc w:val="both"/>
        <w:rPr>
          <w:rFonts w:ascii="Arial" w:hAnsi="Arial" w:cs="Arial"/>
          <w:color w:val="00435B"/>
          <w:sz w:val="20"/>
          <w:szCs w:val="20"/>
        </w:rPr>
      </w:pPr>
    </w:p>
    <w:bookmarkEnd w:id="0"/>
    <w:p w14:paraId="452A664E" w14:textId="6AFB8235" w:rsidR="00A22A49" w:rsidRPr="006375CD" w:rsidRDefault="00521443" w:rsidP="001D0DB3">
      <w:pPr>
        <w:jc w:val="center"/>
        <w:rPr>
          <w:rFonts w:ascii="Arial" w:hAnsi="Arial" w:cs="Arial"/>
          <w:bCs/>
          <w:color w:val="00435B"/>
          <w:sz w:val="20"/>
          <w:szCs w:val="20"/>
        </w:rPr>
      </w:pPr>
      <w:r w:rsidRPr="008D0493">
        <w:rPr>
          <w:rFonts w:ascii="Arial" w:hAnsi="Arial" w:cs="Arial"/>
          <w:bCs/>
          <w:color w:val="00435B"/>
          <w:sz w:val="20"/>
          <w:szCs w:val="20"/>
        </w:rPr>
        <w:t>_____________________________</w:t>
      </w:r>
    </w:p>
    <w:sectPr w:rsidR="00A22A49" w:rsidRPr="006375CD" w:rsidSect="005A3B74">
      <w:headerReference w:type="default" r:id="rId11"/>
      <w:headerReference w:type="first" r:id="rId12"/>
      <w:footerReference w:type="first" r:id="rId13"/>
      <w:pgSz w:w="11906" w:h="16838"/>
      <w:pgMar w:top="1135" w:right="566" w:bottom="993"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41702" w14:textId="77777777" w:rsidR="00AD015B" w:rsidRPr="008D0493" w:rsidRDefault="00AD015B">
      <w:r w:rsidRPr="008D0493">
        <w:separator/>
      </w:r>
    </w:p>
  </w:endnote>
  <w:endnote w:type="continuationSeparator" w:id="0">
    <w:p w14:paraId="52AFE4A2" w14:textId="77777777" w:rsidR="00AD015B" w:rsidRPr="008D0493" w:rsidRDefault="00AD015B">
      <w:r w:rsidRPr="008D0493">
        <w:continuationSeparator/>
      </w:r>
    </w:p>
  </w:endnote>
  <w:endnote w:type="continuationNotice" w:id="1">
    <w:p w14:paraId="6194F0A6" w14:textId="77777777" w:rsidR="00AD015B" w:rsidRPr="008D0493" w:rsidRDefault="00AD0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0242" w14:textId="77777777" w:rsidR="00173292" w:rsidRDefault="00173292" w:rsidP="0017329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ECC71" w14:textId="77777777" w:rsidR="00AD015B" w:rsidRPr="008D0493" w:rsidRDefault="00AD015B">
      <w:r w:rsidRPr="008D0493">
        <w:separator/>
      </w:r>
    </w:p>
  </w:footnote>
  <w:footnote w:type="continuationSeparator" w:id="0">
    <w:p w14:paraId="13E7F1BB" w14:textId="77777777" w:rsidR="00AD015B" w:rsidRPr="008D0493" w:rsidRDefault="00AD015B">
      <w:r w:rsidRPr="008D0493">
        <w:continuationSeparator/>
      </w:r>
    </w:p>
  </w:footnote>
  <w:footnote w:type="continuationNotice" w:id="1">
    <w:p w14:paraId="33CCB035" w14:textId="77777777" w:rsidR="00AD015B" w:rsidRPr="008D0493" w:rsidRDefault="00AD015B"/>
  </w:footnote>
  <w:footnote w:id="2">
    <w:p w14:paraId="4627C706" w14:textId="46C5FC89" w:rsidR="00C74F15" w:rsidRPr="00CF289B" w:rsidRDefault="00C74F15" w:rsidP="00CF289B">
      <w:pPr>
        <w:pStyle w:val="FootnoteText"/>
        <w:jc w:val="both"/>
        <w:rPr>
          <w:sz w:val="16"/>
          <w:szCs w:val="16"/>
        </w:rPr>
      </w:pPr>
      <w:r>
        <w:rPr>
          <w:rStyle w:val="FootnoteReference"/>
        </w:rPr>
        <w:footnoteRef/>
      </w:r>
      <w:r>
        <w:t xml:space="preserve"> </w:t>
      </w:r>
      <w:r w:rsidRPr="00CF289B">
        <w:rPr>
          <w:rFonts w:ascii="Arial" w:eastAsia="Calibri" w:hAnsi="Arial" w:cs="Arial"/>
          <w:color w:val="00435B"/>
          <w:sz w:val="16"/>
          <w:szCs w:val="16"/>
        </w:rPr>
        <w:t>Sąvoka įtvirtinta:</w:t>
      </w:r>
      <w:r w:rsidRPr="00CF289B">
        <w:rPr>
          <w:rFonts w:ascii="Arial" w:hAnsi="Arial" w:cs="Arial"/>
          <w:sz w:val="16"/>
          <w:szCs w:val="16"/>
        </w:rPr>
        <w:t xml:space="preserve"> </w:t>
      </w:r>
      <w:hyperlink r:id="rId1" w:history="1">
        <w:r w:rsidRPr="00CF289B">
          <w:rPr>
            <w:rStyle w:val="Hyperlink"/>
            <w:rFonts w:ascii="Arial" w:hAnsi="Arial" w:cs="Arial"/>
            <w:sz w:val="16"/>
            <w:szCs w:val="16"/>
          </w:rPr>
          <w:t>https://e-seimas.lrs.lt/portal/legalAct/lt/TAD/TAIS.351492/asr</w:t>
        </w:r>
      </w:hyperlink>
      <w:r w:rsidRPr="00CF289B">
        <w:rPr>
          <w:rFonts w:ascii="Arial" w:hAnsi="Arial" w:cs="Arial"/>
          <w:sz w:val="16"/>
          <w:szCs w:val="16"/>
        </w:rPr>
        <w:t xml:space="preserve">. </w:t>
      </w:r>
      <w:r w:rsidRPr="00CF289B">
        <w:rPr>
          <w:rFonts w:ascii="Arial" w:eastAsia="Calibri" w:hAnsi="Arial" w:cs="Arial"/>
          <w:color w:val="00435B"/>
          <w:sz w:val="16"/>
          <w:szCs w:val="16"/>
          <w:u w:val="single"/>
        </w:rPr>
        <w:t>Dienos chirurgijos paslauga</w:t>
      </w:r>
      <w:r w:rsidRPr="00CF289B">
        <w:rPr>
          <w:rFonts w:ascii="Arial" w:hAnsi="Arial" w:cs="Arial"/>
          <w:sz w:val="16"/>
          <w:szCs w:val="16"/>
        </w:rPr>
        <w:t xml:space="preserve"> - </w:t>
      </w:r>
      <w:r w:rsidRPr="00CF289B">
        <w:rPr>
          <w:rFonts w:ascii="Arial" w:eastAsia="Calibri" w:hAnsi="Arial" w:cs="Arial"/>
          <w:color w:val="00435B"/>
          <w:sz w:val="16"/>
          <w:szCs w:val="16"/>
        </w:rPr>
        <w:t>planinė asmens sveikatos priežiūros paslauga, suteikiama paciento atvykimo į asmens sveikatos priežiūros įstaigą dieną, t. y. pacientui atvykus į asmens sveikatos priežiūros įstaigą jam atliekama gydomoji ir (ar) diagnostinė intervencinė procedūra ir kai po atliktos procedūros pacientas atgauna sąmonę, apsauginius refleksus ir stabilizuojasi jo organizmo gyvybinės funkcijos, jis tą pačią dieną išrašomas iš asmens sveikatos priežiūros įstaigos.</w:t>
      </w:r>
    </w:p>
  </w:footnote>
  <w:footnote w:id="3">
    <w:p w14:paraId="67A60C41" w14:textId="66747C8E" w:rsidR="00C74F15" w:rsidRDefault="00C74F15" w:rsidP="00CF289B">
      <w:pPr>
        <w:pStyle w:val="FootnoteText"/>
        <w:jc w:val="both"/>
      </w:pPr>
      <w:r w:rsidRPr="00CF289B">
        <w:rPr>
          <w:rStyle w:val="FootnoteReference"/>
          <w:sz w:val="16"/>
          <w:szCs w:val="16"/>
        </w:rPr>
        <w:footnoteRef/>
      </w:r>
      <w:r w:rsidRPr="00CF289B">
        <w:rPr>
          <w:sz w:val="16"/>
          <w:szCs w:val="16"/>
        </w:rPr>
        <w:t xml:space="preserve"> </w:t>
      </w:r>
      <w:r w:rsidRPr="00CF289B">
        <w:rPr>
          <w:rFonts w:ascii="Arial" w:eastAsia="Calibri" w:hAnsi="Arial" w:cs="Arial"/>
          <w:color w:val="00435B"/>
          <w:sz w:val="16"/>
          <w:szCs w:val="16"/>
        </w:rPr>
        <w:t xml:space="preserve">Sąvoka įtvirtinta: </w:t>
      </w:r>
      <w:hyperlink r:id="rId2" w:history="1">
        <w:r w:rsidRPr="00CF289B">
          <w:rPr>
            <w:rStyle w:val="Hyperlink"/>
            <w:rFonts w:ascii="Arial" w:hAnsi="Arial" w:cs="Arial"/>
            <w:sz w:val="16"/>
            <w:szCs w:val="16"/>
          </w:rPr>
          <w:t>https://e-seimas.lrs.lt/portal/legalAct/lt/TAD/8a2d87c0f1d311e3a8c1a1dee39661ca/asr</w:t>
        </w:r>
      </w:hyperlink>
      <w:r w:rsidRPr="00CF289B">
        <w:rPr>
          <w:rFonts w:ascii="Arial" w:hAnsi="Arial" w:cs="Arial"/>
          <w:sz w:val="16"/>
          <w:szCs w:val="16"/>
        </w:rPr>
        <w:t xml:space="preserve">. </w:t>
      </w:r>
      <w:r w:rsidRPr="00CF289B">
        <w:rPr>
          <w:rFonts w:ascii="Arial" w:eastAsia="Calibri" w:hAnsi="Arial" w:cs="Arial"/>
          <w:color w:val="00435B"/>
          <w:sz w:val="16"/>
          <w:szCs w:val="16"/>
          <w:u w:val="single"/>
        </w:rPr>
        <w:t>Dienos stacionaro paslauga</w:t>
      </w:r>
      <w:r w:rsidRPr="00CF289B">
        <w:rPr>
          <w:rFonts w:ascii="Arial" w:eastAsia="Calibri" w:hAnsi="Arial" w:cs="Arial"/>
          <w:color w:val="00435B"/>
          <w:sz w:val="16"/>
          <w:szCs w:val="16"/>
        </w:rPr>
        <w:t xml:space="preserve"> -  ne ilgesnė kaip 8 valandų planinė diagnostinė ir (ar) gydomoji asmens sveikatos priežiūros paslauga, teikiama asmens sveikatos priežiūros įstaigoje atvykimo į ją dieną.</w:t>
      </w:r>
    </w:p>
  </w:footnote>
  <w:footnote w:id="4">
    <w:p w14:paraId="7218402A" w14:textId="4D628238" w:rsidR="00C74F15" w:rsidRPr="00621EC0" w:rsidRDefault="00C74F15" w:rsidP="006B1EB2">
      <w:pPr>
        <w:pStyle w:val="FootnoteText"/>
        <w:jc w:val="both"/>
        <w:rPr>
          <w:color w:val="00435B"/>
          <w:sz w:val="16"/>
          <w:szCs w:val="16"/>
        </w:rPr>
      </w:pPr>
      <w:r w:rsidRPr="00621EC0">
        <w:rPr>
          <w:rStyle w:val="FootnoteReference"/>
          <w:color w:val="00435B"/>
          <w:sz w:val="16"/>
          <w:szCs w:val="16"/>
        </w:rPr>
        <w:footnoteRef/>
      </w:r>
      <w:r w:rsidRPr="00621EC0">
        <w:rPr>
          <w:color w:val="00435B"/>
          <w:sz w:val="16"/>
          <w:szCs w:val="16"/>
        </w:rPr>
        <w:t xml:space="preserve"> </w:t>
      </w:r>
      <w:r w:rsidRPr="00621EC0">
        <w:rPr>
          <w:rFonts w:ascii="Arial" w:eastAsia="Calibri" w:hAnsi="Arial" w:cs="Arial"/>
          <w:color w:val="00435B"/>
          <w:sz w:val="16"/>
          <w:szCs w:val="16"/>
        </w:rPr>
        <w:t>Dienos chirurgijos ir Stacionarinio gydymo paslaugų apmokėjimas galimas iš atskiros draudimo sumos, jeigu tai numato standartinės draudiko taisyklės.</w:t>
      </w:r>
    </w:p>
  </w:footnote>
  <w:footnote w:id="5">
    <w:p w14:paraId="33EE8DEA" w14:textId="4B8058AB" w:rsidR="00C74F15" w:rsidRPr="00334106" w:rsidRDefault="00C74F15" w:rsidP="00334106">
      <w:pPr>
        <w:contextualSpacing/>
        <w:jc w:val="both"/>
        <w:rPr>
          <w:rFonts w:ascii="Arial" w:eastAsia="Calibri" w:hAnsi="Arial" w:cs="Arial"/>
          <w:color w:val="00435B"/>
          <w:sz w:val="16"/>
          <w:szCs w:val="16"/>
        </w:rPr>
      </w:pPr>
      <w:r w:rsidRPr="00621EC0">
        <w:rPr>
          <w:rStyle w:val="FootnoteReference"/>
          <w:color w:val="00435B"/>
          <w:sz w:val="16"/>
          <w:szCs w:val="16"/>
        </w:rPr>
        <w:footnoteRef/>
      </w:r>
      <w:r w:rsidRPr="00621EC0">
        <w:rPr>
          <w:color w:val="00435B"/>
          <w:sz w:val="16"/>
          <w:szCs w:val="16"/>
        </w:rPr>
        <w:t xml:space="preserve"> </w:t>
      </w:r>
      <w:r w:rsidRPr="00621EC0">
        <w:rPr>
          <w:rFonts w:ascii="Arial" w:eastAsia="Calibri" w:hAnsi="Arial" w:cs="Arial"/>
          <w:color w:val="00435B"/>
          <w:sz w:val="16"/>
          <w:szCs w:val="16"/>
        </w:rPr>
        <w:t xml:space="preserve">Paslaugų draudimo suma </w:t>
      </w:r>
      <w:r w:rsidR="002622D7" w:rsidRPr="00621EC0">
        <w:rPr>
          <w:rFonts w:ascii="Arial" w:eastAsia="Calibri" w:hAnsi="Arial" w:cs="Arial"/>
          <w:color w:val="00435B"/>
          <w:sz w:val="16"/>
          <w:szCs w:val="16"/>
        </w:rPr>
        <w:t xml:space="preserve">1 </w:t>
      </w:r>
      <w:r w:rsidRPr="00621EC0">
        <w:rPr>
          <w:rFonts w:ascii="Arial" w:eastAsia="Calibri" w:hAnsi="Arial" w:cs="Arial"/>
          <w:color w:val="00435B"/>
          <w:sz w:val="16"/>
          <w:szCs w:val="16"/>
        </w:rPr>
        <w:t>lentelė</w:t>
      </w:r>
      <w:r w:rsidR="002622D7" w:rsidRPr="00621EC0">
        <w:rPr>
          <w:rFonts w:ascii="Arial" w:eastAsia="Calibri" w:hAnsi="Arial" w:cs="Arial"/>
          <w:color w:val="00435B"/>
          <w:sz w:val="16"/>
          <w:szCs w:val="16"/>
        </w:rPr>
        <w:t>s 3 eilutės 4 stulpelyje</w:t>
      </w:r>
      <w:r w:rsidRPr="00621EC0">
        <w:rPr>
          <w:rFonts w:ascii="Arial" w:eastAsia="Calibri" w:hAnsi="Arial" w:cs="Arial"/>
          <w:color w:val="00435B"/>
          <w:sz w:val="16"/>
          <w:szCs w:val="16"/>
        </w:rPr>
        <w:t xml:space="preserve"> pasirašant Sutartį bus </w:t>
      </w:r>
      <w:r w:rsidR="006544E0" w:rsidRPr="00621EC0">
        <w:rPr>
          <w:rFonts w:ascii="Arial" w:eastAsia="Calibri" w:hAnsi="Arial" w:cs="Arial"/>
          <w:color w:val="00435B"/>
          <w:sz w:val="16"/>
          <w:szCs w:val="16"/>
        </w:rPr>
        <w:t>nurodyta</w:t>
      </w:r>
      <w:r w:rsidRPr="00621EC0">
        <w:rPr>
          <w:rFonts w:ascii="Arial" w:eastAsia="Calibri" w:hAnsi="Arial" w:cs="Arial"/>
          <w:color w:val="00435B"/>
          <w:sz w:val="16"/>
          <w:szCs w:val="16"/>
        </w:rPr>
        <w:t xml:space="preserve"> pagal pirkimą laimėjusio tiekėjo pasiūlyme nurodytą Draudimo sumą.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435B"/>
      </w:rPr>
      <w:id w:val="-779941873"/>
      <w:docPartObj>
        <w:docPartGallery w:val="Page Numbers (Top of Page)"/>
        <w:docPartUnique/>
      </w:docPartObj>
    </w:sdtPr>
    <w:sdtEndPr>
      <w:rPr>
        <w:rFonts w:ascii="Arial" w:hAnsi="Arial" w:cs="Arial"/>
        <w:sz w:val="18"/>
        <w:szCs w:val="18"/>
      </w:rPr>
    </w:sdtEndPr>
    <w:sdtContent>
      <w:p w14:paraId="361E503F" w14:textId="5D96E654" w:rsidR="00CC101B" w:rsidRPr="00173292" w:rsidRDefault="00CC101B" w:rsidP="00173292">
        <w:pPr>
          <w:pStyle w:val="Header"/>
          <w:jc w:val="center"/>
          <w:rPr>
            <w:rFonts w:ascii="Arial" w:hAnsi="Arial" w:cs="Arial"/>
            <w:color w:val="00435B"/>
            <w:sz w:val="18"/>
            <w:szCs w:val="18"/>
          </w:rPr>
        </w:pPr>
        <w:r w:rsidRPr="008D0493">
          <w:rPr>
            <w:rFonts w:ascii="Arial" w:hAnsi="Arial" w:cs="Arial"/>
            <w:color w:val="00435B"/>
            <w:sz w:val="18"/>
            <w:szCs w:val="18"/>
          </w:rPr>
          <w:fldChar w:fldCharType="begin"/>
        </w:r>
        <w:r w:rsidRPr="008D0493">
          <w:rPr>
            <w:rFonts w:ascii="Arial" w:hAnsi="Arial" w:cs="Arial"/>
            <w:color w:val="00435B"/>
            <w:sz w:val="18"/>
            <w:szCs w:val="18"/>
          </w:rPr>
          <w:instrText>PAGE   \* MERGEFORMAT</w:instrText>
        </w:r>
        <w:r w:rsidRPr="008D0493">
          <w:rPr>
            <w:rFonts w:ascii="Arial" w:hAnsi="Arial" w:cs="Arial"/>
            <w:color w:val="00435B"/>
            <w:sz w:val="18"/>
            <w:szCs w:val="18"/>
          </w:rPr>
          <w:fldChar w:fldCharType="separate"/>
        </w:r>
        <w:r w:rsidRPr="008D0493">
          <w:rPr>
            <w:rFonts w:ascii="Arial" w:hAnsi="Arial" w:cs="Arial"/>
            <w:color w:val="00435B"/>
            <w:sz w:val="18"/>
            <w:szCs w:val="18"/>
          </w:rPr>
          <w:t>2</w:t>
        </w:r>
        <w:r w:rsidRPr="008D0493">
          <w:rPr>
            <w:rFonts w:ascii="Arial" w:hAnsi="Arial" w:cs="Arial"/>
            <w:color w:val="00435B"/>
            <w:sz w:val="18"/>
            <w:szCs w:val="1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9B5A" w14:textId="0979727C" w:rsidR="00827F95" w:rsidRPr="00827F95" w:rsidRDefault="00827F95" w:rsidP="00827F95">
    <w:pPr>
      <w:pStyle w:val="Header"/>
      <w:jc w:val="right"/>
      <w:rPr>
        <w:rFonts w:ascii="Arial" w:hAnsi="Arial" w:cs="Arial"/>
        <w:color w:val="00435B"/>
        <w:sz w:val="20"/>
        <w:szCs w:val="20"/>
      </w:rPr>
    </w:pPr>
    <w:r w:rsidRPr="00827F95">
      <w:rPr>
        <w:rFonts w:ascii="Arial" w:hAnsi="Arial" w:cs="Arial"/>
        <w:color w:val="00435B"/>
        <w:sz w:val="20"/>
        <w:szCs w:val="20"/>
      </w:rPr>
      <w:t>Specialiųjų pirkimo sąlygų 2 prie</w:t>
    </w:r>
    <w:r>
      <w:rPr>
        <w:rFonts w:ascii="Arial" w:hAnsi="Arial" w:cs="Arial"/>
        <w:color w:val="00435B"/>
        <w:sz w:val="20"/>
        <w:szCs w:val="20"/>
      </w:rPr>
      <w:t>das</w:t>
    </w:r>
  </w:p>
  <w:p w14:paraId="38149640" w14:textId="1329B1A0" w:rsidR="00827F95" w:rsidRPr="00827F95" w:rsidRDefault="00827F95" w:rsidP="00827F95">
    <w:pPr>
      <w:pStyle w:val="Header"/>
      <w:jc w:val="right"/>
      <w:rPr>
        <w:rFonts w:ascii="Arial" w:hAnsi="Arial" w:cs="Arial"/>
        <w:color w:val="00435B"/>
        <w:sz w:val="20"/>
        <w:szCs w:val="20"/>
      </w:rPr>
    </w:pPr>
    <w:r w:rsidRPr="00827F95">
      <w:rPr>
        <w:rFonts w:ascii="Arial" w:hAnsi="Arial" w:cs="Arial"/>
        <w:color w:val="00435B"/>
        <w:sz w:val="20"/>
        <w:szCs w:val="20"/>
      </w:rPr>
      <w:t>„Techninė specifikacija“</w:t>
    </w:r>
  </w:p>
  <w:p w14:paraId="3EACCB29" w14:textId="77777777" w:rsidR="00827F95" w:rsidRDefault="00827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44A"/>
    <w:multiLevelType w:val="multilevel"/>
    <w:tmpl w:val="E2FEA97A"/>
    <w:lvl w:ilvl="0">
      <w:start w:val="1"/>
      <w:numFmt w:val="decimal"/>
      <w:lvlText w:val="%1."/>
      <w:lvlJc w:val="left"/>
      <w:pPr>
        <w:ind w:left="360" w:hanging="360"/>
      </w:pPr>
      <w:rPr>
        <w:rFonts w:hint="default"/>
        <w:b/>
        <w:bCs/>
      </w:rPr>
    </w:lvl>
    <w:lvl w:ilvl="1">
      <w:start w:val="1"/>
      <w:numFmt w:val="decimal"/>
      <w:lvlText w:val="%1.%2."/>
      <w:lvlJc w:val="left"/>
      <w:pPr>
        <w:ind w:left="1850" w:hanging="432"/>
      </w:pPr>
      <w:rPr>
        <w:rFonts w:hint="default"/>
        <w:b w:val="0"/>
        <w:bCs w:val="0"/>
      </w:rPr>
    </w:lvl>
    <w:lvl w:ilvl="2">
      <w:start w:val="1"/>
      <w:numFmt w:val="decimal"/>
      <w:lvlText w:val="%1.%2.%3."/>
      <w:lvlJc w:val="left"/>
      <w:pPr>
        <w:ind w:left="9577" w:hanging="504"/>
      </w:pPr>
      <w:rPr>
        <w:rFonts w:hint="default"/>
        <w:b w:val="0"/>
        <w:bCs/>
      </w:rPr>
    </w:lvl>
    <w:lvl w:ilvl="3">
      <w:start w:val="1"/>
      <w:numFmt w:val="decimal"/>
      <w:lvlText w:val="%1.%2.%3.%4."/>
      <w:lvlJc w:val="left"/>
      <w:pPr>
        <w:ind w:left="646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A60A84"/>
    <w:multiLevelType w:val="multilevel"/>
    <w:tmpl w:val="FA3C671E"/>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2463F1"/>
    <w:multiLevelType w:val="hybridMultilevel"/>
    <w:tmpl w:val="B1B6150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05425A8B"/>
    <w:multiLevelType w:val="multilevel"/>
    <w:tmpl w:val="0CF0BE7E"/>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07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4" w15:restartNumberingAfterBreak="0">
    <w:nsid w:val="056B122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5260B8"/>
    <w:multiLevelType w:val="multilevel"/>
    <w:tmpl w:val="6AF494D4"/>
    <w:lvl w:ilvl="0">
      <w:start w:val="4"/>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8C80BE0"/>
    <w:multiLevelType w:val="multilevel"/>
    <w:tmpl w:val="60C4C1A4"/>
    <w:lvl w:ilvl="0">
      <w:start w:val="1"/>
      <w:numFmt w:val="decimal"/>
      <w:lvlText w:val="%1."/>
      <w:lvlJc w:val="left"/>
      <w:pPr>
        <w:ind w:left="510" w:hanging="510"/>
      </w:pPr>
      <w:rPr>
        <w:rFonts w:hint="default"/>
        <w:color w:val="111111"/>
      </w:rPr>
    </w:lvl>
    <w:lvl w:ilvl="1">
      <w:start w:val="1"/>
      <w:numFmt w:val="decimal"/>
      <w:lvlText w:val="%1.%2."/>
      <w:lvlJc w:val="left"/>
      <w:pPr>
        <w:ind w:left="1077" w:hanging="510"/>
      </w:pPr>
      <w:rPr>
        <w:rFonts w:hint="default"/>
        <w:color w:val="111111"/>
      </w:rPr>
    </w:lvl>
    <w:lvl w:ilvl="2">
      <w:start w:val="1"/>
      <w:numFmt w:val="decimal"/>
      <w:lvlText w:val="%1.%2.%3."/>
      <w:lvlJc w:val="left"/>
      <w:pPr>
        <w:ind w:left="1854" w:hanging="720"/>
      </w:pPr>
      <w:rPr>
        <w:rFonts w:hint="default"/>
        <w:color w:val="111111"/>
      </w:rPr>
    </w:lvl>
    <w:lvl w:ilvl="3">
      <w:start w:val="1"/>
      <w:numFmt w:val="decimal"/>
      <w:lvlText w:val="%1.%2.%3.%4."/>
      <w:lvlJc w:val="left"/>
      <w:pPr>
        <w:ind w:left="2421" w:hanging="720"/>
      </w:pPr>
      <w:rPr>
        <w:rFonts w:hint="default"/>
        <w:color w:val="111111"/>
      </w:rPr>
    </w:lvl>
    <w:lvl w:ilvl="4">
      <w:start w:val="1"/>
      <w:numFmt w:val="decimal"/>
      <w:lvlText w:val="%1.%2.%3.%4.%5."/>
      <w:lvlJc w:val="left"/>
      <w:pPr>
        <w:ind w:left="3348" w:hanging="1080"/>
      </w:pPr>
      <w:rPr>
        <w:rFonts w:hint="default"/>
        <w:color w:val="111111"/>
      </w:rPr>
    </w:lvl>
    <w:lvl w:ilvl="5">
      <w:start w:val="1"/>
      <w:numFmt w:val="decimal"/>
      <w:lvlText w:val="%1.%2.%3.%4.%5.%6."/>
      <w:lvlJc w:val="left"/>
      <w:pPr>
        <w:ind w:left="3915" w:hanging="1080"/>
      </w:pPr>
      <w:rPr>
        <w:rFonts w:hint="default"/>
        <w:color w:val="111111"/>
      </w:rPr>
    </w:lvl>
    <w:lvl w:ilvl="6">
      <w:start w:val="1"/>
      <w:numFmt w:val="decimal"/>
      <w:lvlText w:val="%1.%2.%3.%4.%5.%6.%7."/>
      <w:lvlJc w:val="left"/>
      <w:pPr>
        <w:ind w:left="4842" w:hanging="1440"/>
      </w:pPr>
      <w:rPr>
        <w:rFonts w:hint="default"/>
        <w:color w:val="111111"/>
      </w:rPr>
    </w:lvl>
    <w:lvl w:ilvl="7">
      <w:start w:val="1"/>
      <w:numFmt w:val="decimal"/>
      <w:lvlText w:val="%1.%2.%3.%4.%5.%6.%7.%8."/>
      <w:lvlJc w:val="left"/>
      <w:pPr>
        <w:ind w:left="5409" w:hanging="1440"/>
      </w:pPr>
      <w:rPr>
        <w:rFonts w:hint="default"/>
        <w:color w:val="111111"/>
      </w:rPr>
    </w:lvl>
    <w:lvl w:ilvl="8">
      <w:start w:val="1"/>
      <w:numFmt w:val="decimal"/>
      <w:lvlText w:val="%1.%2.%3.%4.%5.%6.%7.%8.%9."/>
      <w:lvlJc w:val="left"/>
      <w:pPr>
        <w:ind w:left="6336" w:hanging="1800"/>
      </w:pPr>
      <w:rPr>
        <w:rFonts w:hint="default"/>
        <w:color w:val="111111"/>
      </w:rPr>
    </w:lvl>
  </w:abstractNum>
  <w:abstractNum w:abstractNumId="7" w15:restartNumberingAfterBreak="0">
    <w:nsid w:val="09814E4C"/>
    <w:multiLevelType w:val="hybridMultilevel"/>
    <w:tmpl w:val="DAE8A77E"/>
    <w:lvl w:ilvl="0" w:tplc="F1342274">
      <w:start w:val="2"/>
      <w:numFmt w:val="decimal"/>
      <w:lvlText w:val="%1"/>
      <w:lvlJc w:val="left"/>
      <w:pPr>
        <w:ind w:left="1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C14928"/>
    <w:multiLevelType w:val="hybridMultilevel"/>
    <w:tmpl w:val="8B409720"/>
    <w:lvl w:ilvl="0" w:tplc="2416BDEC">
      <w:start w:val="68"/>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9" w15:restartNumberingAfterBreak="0">
    <w:nsid w:val="0B7365B7"/>
    <w:multiLevelType w:val="multilevel"/>
    <w:tmpl w:val="0FE63EF2"/>
    <w:lvl w:ilvl="0">
      <w:start w:val="5"/>
      <w:numFmt w:val="upperRoman"/>
      <w:lvlText w:val="%1."/>
      <w:lvlJc w:val="left"/>
      <w:pPr>
        <w:ind w:left="1080" w:hanging="720"/>
      </w:pPr>
      <w:rPr>
        <w:rFonts w:hint="default"/>
      </w:rPr>
    </w:lvl>
    <w:lvl w:ilvl="1">
      <w:start w:val="7"/>
      <w:numFmt w:val="decimal"/>
      <w:isLgl/>
      <w:lvlText w:val="%1.%2."/>
      <w:lvlJc w:val="left"/>
      <w:pPr>
        <w:ind w:left="1288"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10" w15:restartNumberingAfterBreak="0">
    <w:nsid w:val="0BA90C6B"/>
    <w:multiLevelType w:val="multilevel"/>
    <w:tmpl w:val="2D7C4AAE"/>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00435B"/>
      </w:rPr>
    </w:lvl>
    <w:lvl w:ilvl="2">
      <w:start w:val="1"/>
      <w:numFmt w:val="decimal"/>
      <w:lvlText w:val="%1.%2.%3."/>
      <w:lvlJc w:val="left"/>
      <w:pPr>
        <w:ind w:left="2915" w:hanging="504"/>
      </w:pPr>
      <w:rPr>
        <w:rFonts w:hint="default"/>
        <w:b w:val="0"/>
        <w:color w:val="00435B"/>
      </w:rPr>
    </w:lvl>
    <w:lvl w:ilvl="3">
      <w:start w:val="1"/>
      <w:numFmt w:val="decimal"/>
      <w:lvlText w:val="%1.%2.%3.%4."/>
      <w:lvlJc w:val="left"/>
      <w:pPr>
        <w:ind w:left="1728" w:hanging="648"/>
      </w:pPr>
      <w:rPr>
        <w:rFonts w:hint="default"/>
        <w:b w:val="0"/>
        <w:color w:val="00435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C3D3D66"/>
    <w:multiLevelType w:val="hybridMultilevel"/>
    <w:tmpl w:val="5FD4B768"/>
    <w:lvl w:ilvl="0" w:tplc="FC527D38">
      <w:start w:val="3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B943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48C6D69"/>
    <w:multiLevelType w:val="hybridMultilevel"/>
    <w:tmpl w:val="4A1C62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509291A"/>
    <w:multiLevelType w:val="hybridMultilevel"/>
    <w:tmpl w:val="21A2A0BC"/>
    <w:lvl w:ilvl="0" w:tplc="37C2984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1AD355D2"/>
    <w:multiLevelType w:val="multilevel"/>
    <w:tmpl w:val="5E0C81EA"/>
    <w:lvl w:ilvl="0">
      <w:start w:val="4"/>
      <w:numFmt w:val="decimal"/>
      <w:lvlText w:val="%1."/>
      <w:lvlJc w:val="left"/>
      <w:pPr>
        <w:ind w:left="495" w:hanging="495"/>
      </w:pPr>
      <w:rPr>
        <w:rFonts w:hint="default"/>
      </w:rPr>
    </w:lvl>
    <w:lvl w:ilvl="1">
      <w:start w:val="6"/>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1C9C3773"/>
    <w:multiLevelType w:val="hybridMultilevel"/>
    <w:tmpl w:val="871CC27C"/>
    <w:lvl w:ilvl="0" w:tplc="D494E77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CFC2085"/>
    <w:multiLevelType w:val="multilevel"/>
    <w:tmpl w:val="828CCAF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3D96D09"/>
    <w:multiLevelType w:val="multilevel"/>
    <w:tmpl w:val="9712027E"/>
    <w:lvl w:ilvl="0">
      <w:start w:val="4"/>
      <w:numFmt w:val="decimal"/>
      <w:lvlText w:val="%1"/>
      <w:lvlJc w:val="left"/>
      <w:pPr>
        <w:ind w:left="435" w:hanging="435"/>
      </w:pPr>
      <w:rPr>
        <w:rFonts w:hint="default"/>
      </w:rPr>
    </w:lvl>
    <w:lvl w:ilvl="1">
      <w:start w:val="5"/>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286728A6"/>
    <w:multiLevelType w:val="multilevel"/>
    <w:tmpl w:val="23ACEDE0"/>
    <w:lvl w:ilvl="0">
      <w:start w:val="4"/>
      <w:numFmt w:val="decimal"/>
      <w:lvlText w:val="%1."/>
      <w:lvlJc w:val="left"/>
      <w:pPr>
        <w:ind w:left="495" w:hanging="495"/>
      </w:pPr>
      <w:rPr>
        <w:rFonts w:hint="default"/>
      </w:rPr>
    </w:lvl>
    <w:lvl w:ilvl="1">
      <w:start w:val="2"/>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2E7B5BB2"/>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1676E6"/>
    <w:multiLevelType w:val="multilevel"/>
    <w:tmpl w:val="665E7BA2"/>
    <w:lvl w:ilvl="0">
      <w:start w:val="1"/>
      <w:numFmt w:val="upperRoman"/>
      <w:lvlText w:val="%1."/>
      <w:lvlJc w:val="left"/>
      <w:pPr>
        <w:ind w:left="1080" w:hanging="720"/>
      </w:pPr>
      <w:rPr>
        <w:rFonts w:hint="default"/>
      </w:rPr>
    </w:lvl>
    <w:lvl w:ilvl="1">
      <w:start w:val="1"/>
      <w:numFmt w:val="decimal"/>
      <w:lvlText w:val="%2"/>
      <w:lvlJc w:val="left"/>
      <w:pPr>
        <w:ind w:left="1288"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22" w15:restartNumberingAfterBreak="0">
    <w:nsid w:val="3B817138"/>
    <w:multiLevelType w:val="multilevel"/>
    <w:tmpl w:val="0427001F"/>
    <w:lvl w:ilvl="0">
      <w:start w:val="1"/>
      <w:numFmt w:val="decimal"/>
      <w:lvlText w:val="%1."/>
      <w:lvlJc w:val="left"/>
      <w:pPr>
        <w:ind w:left="928" w:hanging="360"/>
      </w:pPr>
      <w:rPr>
        <w:rFonts w:hint="default"/>
        <w:b w:val="0"/>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C92808"/>
    <w:multiLevelType w:val="hybridMultilevel"/>
    <w:tmpl w:val="7018A4BA"/>
    <w:lvl w:ilvl="0" w:tplc="E530F40E">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15:restartNumberingAfterBreak="0">
    <w:nsid w:val="3D313937"/>
    <w:multiLevelType w:val="multilevel"/>
    <w:tmpl w:val="23FE277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color w:val="auto"/>
        <w:sz w:val="20"/>
        <w:szCs w:val="20"/>
      </w:rPr>
    </w:lvl>
    <w:lvl w:ilvl="2">
      <w:start w:val="1"/>
      <w:numFmt w:val="decimal"/>
      <w:isLgl/>
      <w:lvlText w:val="%1.%2.%3."/>
      <w:lvlJc w:val="left"/>
      <w:pPr>
        <w:ind w:left="5257"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0844E8A"/>
    <w:multiLevelType w:val="hybridMultilevel"/>
    <w:tmpl w:val="760AC28A"/>
    <w:lvl w:ilvl="0" w:tplc="D4E61E5C">
      <w:start w:val="1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2723E1"/>
    <w:multiLevelType w:val="multilevel"/>
    <w:tmpl w:val="D9180946"/>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42E05334"/>
    <w:multiLevelType w:val="multilevel"/>
    <w:tmpl w:val="764CDFD6"/>
    <w:lvl w:ilvl="0">
      <w:start w:val="4"/>
      <w:numFmt w:val="decimal"/>
      <w:lvlText w:val="%1."/>
      <w:lvlJc w:val="left"/>
      <w:pPr>
        <w:ind w:left="495" w:hanging="495"/>
      </w:pPr>
      <w:rPr>
        <w:rFonts w:hint="default"/>
        <w:b/>
      </w:rPr>
    </w:lvl>
    <w:lvl w:ilvl="1">
      <w:start w:val="3"/>
      <w:numFmt w:val="decimal"/>
      <w:lvlText w:val="%1.%2."/>
      <w:lvlJc w:val="left"/>
      <w:pPr>
        <w:ind w:left="778" w:hanging="495"/>
      </w:pPr>
      <w:rPr>
        <w:rFonts w:hint="default"/>
        <w:b/>
      </w:rPr>
    </w:lvl>
    <w:lvl w:ilvl="2">
      <w:start w:val="1"/>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8" w15:restartNumberingAfterBreak="0">
    <w:nsid w:val="442501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5ED57C5"/>
    <w:multiLevelType w:val="hybridMultilevel"/>
    <w:tmpl w:val="F2CAD3C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331037"/>
    <w:multiLevelType w:val="multilevel"/>
    <w:tmpl w:val="9A06448A"/>
    <w:lvl w:ilvl="0">
      <w:start w:val="1"/>
      <w:numFmt w:val="upperRoman"/>
      <w:lvlText w:val="%1."/>
      <w:lvlJc w:val="left"/>
      <w:pPr>
        <w:ind w:left="1080" w:hanging="720"/>
      </w:pPr>
      <w:rPr>
        <w:rFonts w:hint="default"/>
      </w:rPr>
    </w:lvl>
    <w:lvl w:ilvl="1">
      <w:start w:val="6"/>
      <w:numFmt w:val="decimal"/>
      <w:isLgl/>
      <w:lvlText w:val="%1.%2."/>
      <w:lvlJc w:val="left"/>
      <w:pPr>
        <w:ind w:left="1288"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31" w15:restartNumberingAfterBreak="0">
    <w:nsid w:val="488B3BA9"/>
    <w:multiLevelType w:val="multilevel"/>
    <w:tmpl w:val="7F14B4E0"/>
    <w:lvl w:ilvl="0">
      <w:start w:val="2"/>
      <w:numFmt w:val="upperRoman"/>
      <w:lvlText w:val="%1."/>
      <w:lvlJc w:val="left"/>
      <w:pPr>
        <w:ind w:left="1800" w:hanging="720"/>
      </w:pPr>
      <w:rPr>
        <w:rFonts w:hint="default"/>
      </w:rPr>
    </w:lvl>
    <w:lvl w:ilvl="1">
      <w:start w:val="1"/>
      <w:numFmt w:val="decimal"/>
      <w:isLgl/>
      <w:lvlText w:val="%1.%2."/>
      <w:lvlJc w:val="left"/>
      <w:pPr>
        <w:ind w:left="1777" w:hanging="360"/>
      </w:pPr>
      <w:rPr>
        <w:rFonts w:hint="default"/>
      </w:rPr>
    </w:lvl>
    <w:lvl w:ilvl="2">
      <w:start w:val="2"/>
      <w:numFmt w:val="decimal"/>
      <w:isLgl/>
      <w:lvlText w:val="%3.%2.1."/>
      <w:lvlJc w:val="left"/>
      <w:pPr>
        <w:ind w:left="2279" w:hanging="720"/>
      </w:pPr>
      <w:rPr>
        <w:rFonts w:hint="default"/>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2" w15:restartNumberingAfterBreak="0">
    <w:nsid w:val="4D481088"/>
    <w:multiLevelType w:val="hybridMultilevel"/>
    <w:tmpl w:val="4258BA7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202B32"/>
    <w:multiLevelType w:val="multilevel"/>
    <w:tmpl w:val="92D43B5A"/>
    <w:lvl w:ilvl="0">
      <w:start w:val="3"/>
      <w:numFmt w:val="decimal"/>
      <w:lvlText w:val="%1."/>
      <w:lvlJc w:val="left"/>
      <w:pPr>
        <w:ind w:left="360" w:hanging="360"/>
      </w:pPr>
      <w:rPr>
        <w:rFonts w:ascii="Arial" w:hAnsi="Arial" w:cs="Arial" w:hint="default"/>
        <w:sz w:val="20"/>
      </w:rPr>
    </w:lvl>
    <w:lvl w:ilvl="1">
      <w:start w:val="1"/>
      <w:numFmt w:val="decimal"/>
      <w:lvlText w:val="%1.%2."/>
      <w:lvlJc w:val="left"/>
      <w:pPr>
        <w:ind w:left="785" w:hanging="360"/>
      </w:pPr>
      <w:rPr>
        <w:rFonts w:ascii="Arial" w:hAnsi="Arial" w:cs="Arial" w:hint="default"/>
        <w:sz w:val="20"/>
      </w:rPr>
    </w:lvl>
    <w:lvl w:ilvl="2">
      <w:start w:val="1"/>
      <w:numFmt w:val="decimal"/>
      <w:lvlText w:val="%1.%2.%3."/>
      <w:lvlJc w:val="left"/>
      <w:pPr>
        <w:ind w:left="1570" w:hanging="720"/>
      </w:pPr>
      <w:rPr>
        <w:rFonts w:ascii="Arial" w:hAnsi="Arial" w:cs="Arial" w:hint="default"/>
        <w:sz w:val="20"/>
      </w:rPr>
    </w:lvl>
    <w:lvl w:ilvl="3">
      <w:start w:val="1"/>
      <w:numFmt w:val="decimal"/>
      <w:lvlText w:val="%1.%2.%3.%4."/>
      <w:lvlJc w:val="left"/>
      <w:pPr>
        <w:ind w:left="1995" w:hanging="720"/>
      </w:pPr>
      <w:rPr>
        <w:rFonts w:ascii="Arial" w:hAnsi="Arial" w:cs="Arial" w:hint="default"/>
        <w:sz w:val="20"/>
      </w:rPr>
    </w:lvl>
    <w:lvl w:ilvl="4">
      <w:start w:val="1"/>
      <w:numFmt w:val="decimal"/>
      <w:lvlText w:val="%1.%2.%3.%4.%5."/>
      <w:lvlJc w:val="left"/>
      <w:pPr>
        <w:ind w:left="2780" w:hanging="1080"/>
      </w:pPr>
      <w:rPr>
        <w:rFonts w:ascii="Arial" w:hAnsi="Arial" w:cs="Arial" w:hint="default"/>
        <w:sz w:val="20"/>
      </w:rPr>
    </w:lvl>
    <w:lvl w:ilvl="5">
      <w:start w:val="1"/>
      <w:numFmt w:val="decimal"/>
      <w:lvlText w:val="%1.%2.%3.%4.%5.%6."/>
      <w:lvlJc w:val="left"/>
      <w:pPr>
        <w:ind w:left="3205" w:hanging="1080"/>
      </w:pPr>
      <w:rPr>
        <w:rFonts w:ascii="Arial" w:hAnsi="Arial" w:cs="Arial" w:hint="default"/>
        <w:sz w:val="20"/>
      </w:rPr>
    </w:lvl>
    <w:lvl w:ilvl="6">
      <w:start w:val="1"/>
      <w:numFmt w:val="decimal"/>
      <w:lvlText w:val="%1.%2.%3.%4.%5.%6.%7."/>
      <w:lvlJc w:val="left"/>
      <w:pPr>
        <w:ind w:left="3990" w:hanging="1440"/>
      </w:pPr>
      <w:rPr>
        <w:rFonts w:ascii="Arial" w:hAnsi="Arial" w:cs="Arial" w:hint="default"/>
        <w:sz w:val="20"/>
      </w:rPr>
    </w:lvl>
    <w:lvl w:ilvl="7">
      <w:start w:val="1"/>
      <w:numFmt w:val="decimal"/>
      <w:lvlText w:val="%1.%2.%3.%4.%5.%6.%7.%8."/>
      <w:lvlJc w:val="left"/>
      <w:pPr>
        <w:ind w:left="4415" w:hanging="1440"/>
      </w:pPr>
      <w:rPr>
        <w:rFonts w:ascii="Arial" w:hAnsi="Arial" w:cs="Arial" w:hint="default"/>
        <w:sz w:val="20"/>
      </w:rPr>
    </w:lvl>
    <w:lvl w:ilvl="8">
      <w:start w:val="1"/>
      <w:numFmt w:val="decimal"/>
      <w:lvlText w:val="%1.%2.%3.%4.%5.%6.%7.%8.%9."/>
      <w:lvlJc w:val="left"/>
      <w:pPr>
        <w:ind w:left="5200" w:hanging="1800"/>
      </w:pPr>
      <w:rPr>
        <w:rFonts w:ascii="Arial" w:hAnsi="Arial" w:cs="Arial" w:hint="default"/>
        <w:sz w:val="20"/>
      </w:rPr>
    </w:lvl>
  </w:abstractNum>
  <w:abstractNum w:abstractNumId="34" w15:restartNumberingAfterBreak="0">
    <w:nsid w:val="541D2B60"/>
    <w:multiLevelType w:val="multilevel"/>
    <w:tmpl w:val="2572D12A"/>
    <w:lvl w:ilvl="0">
      <w:start w:val="3"/>
      <w:numFmt w:val="decimal"/>
      <w:lvlText w:val="%1."/>
      <w:lvlJc w:val="left"/>
      <w:pPr>
        <w:ind w:left="495" w:hanging="495"/>
      </w:pPr>
      <w:rPr>
        <w:rFonts w:hint="default"/>
        <w:b/>
      </w:rPr>
    </w:lvl>
    <w:lvl w:ilvl="1">
      <w:start w:val="2"/>
      <w:numFmt w:val="decimal"/>
      <w:lvlText w:val="%1.%2."/>
      <w:lvlJc w:val="left"/>
      <w:pPr>
        <w:ind w:left="495" w:hanging="495"/>
      </w:pPr>
      <w:rPr>
        <w:rFonts w:hint="default"/>
        <w:b/>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5" w15:restartNumberingAfterBreak="0">
    <w:nsid w:val="54FB624F"/>
    <w:multiLevelType w:val="multilevel"/>
    <w:tmpl w:val="5F0CDC0C"/>
    <w:lvl w:ilvl="0">
      <w:start w:val="2"/>
      <w:numFmt w:val="decimal"/>
      <w:lvlText w:val="%1."/>
      <w:lvlJc w:val="left"/>
      <w:pPr>
        <w:ind w:left="360" w:hanging="360"/>
      </w:pPr>
      <w:rPr>
        <w:rFonts w:hint="default"/>
      </w:rPr>
    </w:lvl>
    <w:lvl w:ilvl="1">
      <w:start w:val="1"/>
      <w:numFmt w:val="decimal"/>
      <w:lvlText w:val="4.%2."/>
      <w:lvlJc w:val="left"/>
      <w:pPr>
        <w:ind w:left="927" w:hanging="360"/>
      </w:pPr>
      <w:rPr>
        <w:rFonts w:hint="default"/>
        <w:b/>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C6D11A3"/>
    <w:multiLevelType w:val="multilevel"/>
    <w:tmpl w:val="B9E0710C"/>
    <w:lvl w:ilvl="0">
      <w:start w:val="1"/>
      <w:numFmt w:val="upperRoman"/>
      <w:lvlText w:val="%1."/>
      <w:lvlJc w:val="left"/>
      <w:pPr>
        <w:ind w:left="1080" w:hanging="720"/>
      </w:pPr>
    </w:lvl>
    <w:lvl w:ilvl="1">
      <w:start w:val="1"/>
      <w:numFmt w:val="decimal"/>
      <w:isLgl/>
      <w:lvlText w:val="%1.%2."/>
      <w:lvlJc w:val="left"/>
      <w:pPr>
        <w:ind w:left="1146" w:hanging="720"/>
      </w:pPr>
    </w:lvl>
    <w:lvl w:ilvl="2">
      <w:start w:val="1"/>
      <w:numFmt w:val="decimal"/>
      <w:isLgl/>
      <w:lvlText w:val="%1.%2.%3."/>
      <w:lvlJc w:val="left"/>
      <w:pPr>
        <w:ind w:left="1287" w:hanging="720"/>
      </w:pPr>
    </w:lvl>
    <w:lvl w:ilvl="3">
      <w:start w:val="1"/>
      <w:numFmt w:val="decimal"/>
      <w:isLgl/>
      <w:lvlText w:val="%1.%2.%3.%4."/>
      <w:lvlJc w:val="left"/>
      <w:pPr>
        <w:ind w:left="746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7" w15:restartNumberingAfterBreak="0">
    <w:nsid w:val="5FC95F34"/>
    <w:multiLevelType w:val="multilevel"/>
    <w:tmpl w:val="517A07D8"/>
    <w:lvl w:ilvl="0">
      <w:start w:val="2"/>
      <w:numFmt w:val="decimal"/>
      <w:lvlText w:val="%1."/>
      <w:lvlJc w:val="left"/>
      <w:pPr>
        <w:ind w:left="900" w:hanging="900"/>
      </w:pPr>
      <w:rPr>
        <w:rFonts w:hint="default"/>
      </w:rPr>
    </w:lvl>
    <w:lvl w:ilvl="1">
      <w:start w:val="2"/>
      <w:numFmt w:val="decimal"/>
      <w:lvlText w:val="%1.%2."/>
      <w:lvlJc w:val="left"/>
      <w:pPr>
        <w:ind w:left="1140" w:hanging="900"/>
      </w:pPr>
      <w:rPr>
        <w:rFonts w:hint="default"/>
      </w:rPr>
    </w:lvl>
    <w:lvl w:ilvl="2">
      <w:start w:val="1"/>
      <w:numFmt w:val="decimal"/>
      <w:lvlText w:val="%1.%2.%3."/>
      <w:lvlJc w:val="left"/>
      <w:pPr>
        <w:ind w:left="1380" w:hanging="900"/>
      </w:pPr>
      <w:rPr>
        <w:rFonts w:hint="default"/>
      </w:rPr>
    </w:lvl>
    <w:lvl w:ilvl="3">
      <w:start w:val="7"/>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8" w15:restartNumberingAfterBreak="0">
    <w:nsid w:val="617752CC"/>
    <w:multiLevelType w:val="multilevel"/>
    <w:tmpl w:val="01C2E330"/>
    <w:lvl w:ilvl="0">
      <w:start w:val="2"/>
      <w:numFmt w:val="decimal"/>
      <w:lvlText w:val="%1."/>
      <w:lvlJc w:val="left"/>
      <w:pPr>
        <w:ind w:left="720" w:hanging="720"/>
      </w:pPr>
      <w:rPr>
        <w:rFonts w:hint="default"/>
        <w:b/>
        <w:color w:val="000000"/>
      </w:rPr>
    </w:lvl>
    <w:lvl w:ilvl="1">
      <w:start w:val="1"/>
      <w:numFmt w:val="decimal"/>
      <w:lvlText w:val="%1.%2."/>
      <w:lvlJc w:val="left"/>
      <w:pPr>
        <w:ind w:left="1003" w:hanging="720"/>
      </w:pPr>
      <w:rPr>
        <w:rFonts w:hint="default"/>
        <w:b w:val="0"/>
        <w:color w:val="000000"/>
      </w:rPr>
    </w:lvl>
    <w:lvl w:ilvl="2">
      <w:start w:val="1"/>
      <w:numFmt w:val="decimal"/>
      <w:lvlText w:val="%1.%2.%3."/>
      <w:lvlJc w:val="left"/>
      <w:pPr>
        <w:ind w:left="1286" w:hanging="720"/>
      </w:pPr>
      <w:rPr>
        <w:rFonts w:hint="default"/>
        <w:b w:val="0"/>
        <w:color w:val="000000"/>
      </w:rPr>
    </w:lvl>
    <w:lvl w:ilvl="3">
      <w:start w:val="1"/>
      <w:numFmt w:val="decimal"/>
      <w:lvlText w:val="%1.%2.%3.%4."/>
      <w:lvlJc w:val="left"/>
      <w:pPr>
        <w:ind w:left="1929" w:hanging="1080"/>
      </w:pPr>
      <w:rPr>
        <w:rFonts w:hint="default"/>
        <w:b w:val="0"/>
        <w:color w:val="000000"/>
      </w:rPr>
    </w:lvl>
    <w:lvl w:ilvl="4">
      <w:start w:val="1"/>
      <w:numFmt w:val="decimal"/>
      <w:lvlText w:val="%1.%2.%3.%4.%5."/>
      <w:lvlJc w:val="left"/>
      <w:pPr>
        <w:ind w:left="2572" w:hanging="1440"/>
      </w:pPr>
      <w:rPr>
        <w:rFonts w:hint="default"/>
        <w:b/>
        <w:color w:val="000000"/>
      </w:rPr>
    </w:lvl>
    <w:lvl w:ilvl="5">
      <w:start w:val="1"/>
      <w:numFmt w:val="decimal"/>
      <w:lvlText w:val="%1.%2.%3.%4.%5.%6."/>
      <w:lvlJc w:val="left"/>
      <w:pPr>
        <w:ind w:left="2855" w:hanging="1440"/>
      </w:pPr>
      <w:rPr>
        <w:rFonts w:hint="default"/>
        <w:b/>
        <w:color w:val="000000"/>
      </w:rPr>
    </w:lvl>
    <w:lvl w:ilvl="6">
      <w:start w:val="1"/>
      <w:numFmt w:val="decimal"/>
      <w:lvlText w:val="%1.%2.%3.%4.%5.%6.%7."/>
      <w:lvlJc w:val="left"/>
      <w:pPr>
        <w:ind w:left="3498" w:hanging="1800"/>
      </w:pPr>
      <w:rPr>
        <w:rFonts w:hint="default"/>
        <w:b/>
        <w:color w:val="000000"/>
      </w:rPr>
    </w:lvl>
    <w:lvl w:ilvl="7">
      <w:start w:val="1"/>
      <w:numFmt w:val="decimal"/>
      <w:lvlText w:val="%1.%2.%3.%4.%5.%6.%7.%8."/>
      <w:lvlJc w:val="left"/>
      <w:pPr>
        <w:ind w:left="3781" w:hanging="1800"/>
      </w:pPr>
      <w:rPr>
        <w:rFonts w:hint="default"/>
        <w:b/>
        <w:color w:val="000000"/>
      </w:rPr>
    </w:lvl>
    <w:lvl w:ilvl="8">
      <w:start w:val="1"/>
      <w:numFmt w:val="decimal"/>
      <w:lvlText w:val="%1.%2.%3.%4.%5.%6.%7.%8.%9."/>
      <w:lvlJc w:val="left"/>
      <w:pPr>
        <w:ind w:left="4424" w:hanging="2160"/>
      </w:pPr>
      <w:rPr>
        <w:rFonts w:hint="default"/>
        <w:b/>
        <w:color w:val="000000"/>
      </w:rPr>
    </w:lvl>
  </w:abstractNum>
  <w:abstractNum w:abstractNumId="39" w15:restartNumberingAfterBreak="0">
    <w:nsid w:val="6524611C"/>
    <w:multiLevelType w:val="multilevel"/>
    <w:tmpl w:val="570A7DF0"/>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0" w15:restartNumberingAfterBreak="0">
    <w:nsid w:val="65780A1D"/>
    <w:multiLevelType w:val="multilevel"/>
    <w:tmpl w:val="4FC0FBD8"/>
    <w:lvl w:ilvl="0">
      <w:start w:val="4"/>
      <w:numFmt w:val="decimal"/>
      <w:lvlText w:val="%1."/>
      <w:lvlJc w:val="left"/>
      <w:pPr>
        <w:ind w:left="420" w:hanging="420"/>
      </w:pPr>
      <w:rPr>
        <w:rFonts w:hint="default"/>
        <w:color w:val="000000"/>
      </w:rPr>
    </w:lvl>
    <w:lvl w:ilvl="1">
      <w:start w:val="1"/>
      <w:numFmt w:val="decimal"/>
      <w:lvlText w:val="%1.%2."/>
      <w:lvlJc w:val="left"/>
      <w:pPr>
        <w:ind w:left="1430" w:hanging="720"/>
      </w:pPr>
      <w:rPr>
        <w:rFonts w:hint="default"/>
        <w:color w:val="000000"/>
      </w:rPr>
    </w:lvl>
    <w:lvl w:ilvl="2">
      <w:start w:val="1"/>
      <w:numFmt w:val="decimal"/>
      <w:lvlText w:val="%1.%2.%3."/>
      <w:lvlJc w:val="left"/>
      <w:pPr>
        <w:ind w:left="1713" w:hanging="720"/>
      </w:pPr>
      <w:rPr>
        <w:rFonts w:hint="default"/>
        <w:color w:val="000000"/>
      </w:rPr>
    </w:lvl>
    <w:lvl w:ilvl="3">
      <w:start w:val="1"/>
      <w:numFmt w:val="decimal"/>
      <w:lvlText w:val="%1.%2.%3.%4."/>
      <w:lvlJc w:val="left"/>
      <w:pPr>
        <w:ind w:left="1929" w:hanging="108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855" w:hanging="144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781" w:hanging="1800"/>
      </w:pPr>
      <w:rPr>
        <w:rFonts w:hint="default"/>
        <w:color w:val="000000"/>
      </w:rPr>
    </w:lvl>
    <w:lvl w:ilvl="8">
      <w:start w:val="1"/>
      <w:numFmt w:val="decimal"/>
      <w:lvlText w:val="%1.%2.%3.%4.%5.%6.%7.%8.%9."/>
      <w:lvlJc w:val="left"/>
      <w:pPr>
        <w:ind w:left="4424" w:hanging="2160"/>
      </w:pPr>
      <w:rPr>
        <w:rFonts w:hint="default"/>
        <w:color w:val="000000"/>
      </w:rPr>
    </w:lvl>
  </w:abstractNum>
  <w:abstractNum w:abstractNumId="41" w15:restartNumberingAfterBreak="0">
    <w:nsid w:val="68610E98"/>
    <w:multiLevelType w:val="hybridMultilevel"/>
    <w:tmpl w:val="91EC6EC2"/>
    <w:lvl w:ilvl="0" w:tplc="8A5C62CC">
      <w:start w:val="1950"/>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DA7E43"/>
    <w:multiLevelType w:val="multilevel"/>
    <w:tmpl w:val="F92CB6BC"/>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4548" w:hanging="720"/>
      </w:pPr>
      <w:rPr>
        <w:rFonts w:ascii="Arial" w:hAnsi="Arial" w:cs="Arial"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3" w15:restartNumberingAfterBreak="0">
    <w:nsid w:val="6B961EEC"/>
    <w:multiLevelType w:val="hybridMultilevel"/>
    <w:tmpl w:val="12CEA8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E1A2803"/>
    <w:multiLevelType w:val="multilevel"/>
    <w:tmpl w:val="BF1E7560"/>
    <w:lvl w:ilvl="0">
      <w:start w:val="1"/>
      <w:numFmt w:val="decimal"/>
      <w:lvlText w:val="%1."/>
      <w:lvlJc w:val="left"/>
      <w:pPr>
        <w:ind w:left="360" w:hanging="360"/>
      </w:pPr>
      <w:rPr>
        <w:b w:val="0"/>
        <w:bCs w:val="0"/>
      </w:rPr>
    </w:lvl>
    <w:lvl w:ilvl="1">
      <w:start w:val="1"/>
      <w:numFmt w:val="decimal"/>
      <w:lvlText w:val="%1.%2."/>
      <w:lvlJc w:val="left"/>
      <w:pPr>
        <w:ind w:left="999" w:hanging="432"/>
      </w:pPr>
      <w:rPr>
        <w:rFonts w:ascii="Times New Roman" w:hAnsi="Times New Roman" w:cs="Times New Roman" w:hint="default"/>
      </w:rPr>
    </w:lvl>
    <w:lvl w:ilvl="2">
      <w:start w:val="1"/>
      <w:numFmt w:val="decimal"/>
      <w:lvlText w:val="%1.%2.%3."/>
      <w:lvlJc w:val="left"/>
      <w:pPr>
        <w:ind w:left="2489" w:hanging="504"/>
      </w:pPr>
      <w:rPr>
        <w:b w:val="0"/>
        <w:bCs w:val="0"/>
      </w:rPr>
    </w:lvl>
    <w:lvl w:ilvl="3">
      <w:start w:val="1"/>
      <w:numFmt w:val="decimal"/>
      <w:lvlText w:val="%1.%2.%3.%4."/>
      <w:lvlJc w:val="left"/>
      <w:pPr>
        <w:ind w:left="206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E685728"/>
    <w:multiLevelType w:val="hybridMultilevel"/>
    <w:tmpl w:val="029A13B6"/>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FDE6DC9"/>
    <w:multiLevelType w:val="multilevel"/>
    <w:tmpl w:val="AB6A92C0"/>
    <w:lvl w:ilvl="0">
      <w:start w:val="3"/>
      <w:numFmt w:val="decimal"/>
      <w:lvlText w:val="%1."/>
      <w:lvlJc w:val="left"/>
      <w:pPr>
        <w:ind w:left="480" w:hanging="48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rPr>
    </w:lvl>
    <w:lvl w:ilvl="4">
      <w:start w:val="1"/>
      <w:numFmt w:val="decimal"/>
      <w:lvlText w:val="%1.%2.%3.%4.%5."/>
      <w:lvlJc w:val="left"/>
      <w:pPr>
        <w:ind w:left="3708" w:hanging="144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47" w15:restartNumberingAfterBreak="0">
    <w:nsid w:val="708740C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6014BDA"/>
    <w:multiLevelType w:val="hybridMultilevel"/>
    <w:tmpl w:val="0C0EDC08"/>
    <w:lvl w:ilvl="0" w:tplc="A502EA2A">
      <w:start w:val="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962773"/>
    <w:multiLevelType w:val="multilevel"/>
    <w:tmpl w:val="4FC0FBD8"/>
    <w:lvl w:ilvl="0">
      <w:start w:val="4"/>
      <w:numFmt w:val="decimal"/>
      <w:lvlText w:val="%1."/>
      <w:lvlJc w:val="left"/>
      <w:pPr>
        <w:ind w:left="420" w:hanging="420"/>
      </w:pPr>
      <w:rPr>
        <w:rFonts w:hint="default"/>
        <w:color w:val="000000"/>
      </w:rPr>
    </w:lvl>
    <w:lvl w:ilvl="1">
      <w:start w:val="1"/>
      <w:numFmt w:val="decimal"/>
      <w:lvlText w:val="%1.%2."/>
      <w:lvlJc w:val="left"/>
      <w:pPr>
        <w:ind w:left="1430" w:hanging="720"/>
      </w:pPr>
      <w:rPr>
        <w:rFonts w:hint="default"/>
        <w:color w:val="000000"/>
      </w:rPr>
    </w:lvl>
    <w:lvl w:ilvl="2">
      <w:start w:val="1"/>
      <w:numFmt w:val="decimal"/>
      <w:lvlText w:val="%1.%2.%3."/>
      <w:lvlJc w:val="left"/>
      <w:pPr>
        <w:ind w:left="1713" w:hanging="720"/>
      </w:pPr>
      <w:rPr>
        <w:rFonts w:hint="default"/>
        <w:color w:val="000000"/>
      </w:rPr>
    </w:lvl>
    <w:lvl w:ilvl="3">
      <w:start w:val="1"/>
      <w:numFmt w:val="decimal"/>
      <w:lvlText w:val="%1.%2.%3.%4."/>
      <w:lvlJc w:val="left"/>
      <w:pPr>
        <w:ind w:left="1929" w:hanging="108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855" w:hanging="144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781" w:hanging="1800"/>
      </w:pPr>
      <w:rPr>
        <w:rFonts w:hint="default"/>
        <w:color w:val="000000"/>
      </w:rPr>
    </w:lvl>
    <w:lvl w:ilvl="8">
      <w:start w:val="1"/>
      <w:numFmt w:val="decimal"/>
      <w:lvlText w:val="%1.%2.%3.%4.%5.%6.%7.%8.%9."/>
      <w:lvlJc w:val="left"/>
      <w:pPr>
        <w:ind w:left="4424" w:hanging="2160"/>
      </w:pPr>
      <w:rPr>
        <w:rFonts w:hint="default"/>
        <w:color w:val="000000"/>
      </w:rPr>
    </w:lvl>
  </w:abstractNum>
  <w:abstractNum w:abstractNumId="50" w15:restartNumberingAfterBreak="0">
    <w:nsid w:val="76DB0A96"/>
    <w:multiLevelType w:val="multilevel"/>
    <w:tmpl w:val="A1A6DEA6"/>
    <w:lvl w:ilvl="0">
      <w:start w:val="2"/>
      <w:numFmt w:val="decimal"/>
      <w:lvlText w:val="%1."/>
      <w:lvlJc w:val="left"/>
      <w:pPr>
        <w:ind w:left="1047" w:hanging="480"/>
      </w:pPr>
      <w:rPr>
        <w:rFonts w:hint="default"/>
        <w:b/>
      </w:rPr>
    </w:lvl>
    <w:lvl w:ilvl="1">
      <w:start w:val="1"/>
      <w:numFmt w:val="decimal"/>
      <w:lvlText w:val="%1.%2."/>
      <w:lvlJc w:val="left"/>
      <w:pPr>
        <w:ind w:left="1287" w:hanging="720"/>
      </w:pPr>
      <w:rPr>
        <w:rFonts w:hint="default"/>
        <w:b w:val="0"/>
        <w:bCs/>
      </w:rPr>
    </w:lvl>
    <w:lvl w:ilvl="2">
      <w:start w:val="1"/>
      <w:numFmt w:val="decimal"/>
      <w:lvlText w:val="%1.%2.%3."/>
      <w:lvlJc w:val="left"/>
      <w:pPr>
        <w:ind w:left="1997" w:hanging="720"/>
      </w:pPr>
      <w:rPr>
        <w:rFonts w:hint="default"/>
        <w:b w:val="0"/>
      </w:rPr>
    </w:lvl>
    <w:lvl w:ilvl="3">
      <w:start w:val="1"/>
      <w:numFmt w:val="decimal"/>
      <w:lvlText w:val="%1.%2.%3.%4."/>
      <w:lvlJc w:val="left"/>
      <w:pPr>
        <w:ind w:left="2073" w:hanging="1080"/>
      </w:pPr>
      <w:rPr>
        <w:rFonts w:hint="default"/>
        <w:b w:val="0"/>
      </w:rPr>
    </w:lvl>
    <w:lvl w:ilvl="4">
      <w:start w:val="1"/>
      <w:numFmt w:val="decimal"/>
      <w:lvlText w:val="%1.%2.%3.%4.%5."/>
      <w:lvlJc w:val="left"/>
      <w:pPr>
        <w:ind w:left="3708" w:hanging="144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51" w15:restartNumberingAfterBreak="0">
    <w:nsid w:val="78146BB0"/>
    <w:multiLevelType w:val="multilevel"/>
    <w:tmpl w:val="F4C48322"/>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52" w15:restartNumberingAfterBreak="0">
    <w:nsid w:val="791A30DE"/>
    <w:multiLevelType w:val="hybridMultilevel"/>
    <w:tmpl w:val="ADBED440"/>
    <w:lvl w:ilvl="0" w:tplc="19E83DC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93533FA"/>
    <w:multiLevelType w:val="multilevel"/>
    <w:tmpl w:val="CDF47E26"/>
    <w:lvl w:ilvl="0">
      <w:start w:val="3"/>
      <w:numFmt w:val="upperRoman"/>
      <w:lvlText w:val="%1."/>
      <w:lvlJc w:val="left"/>
      <w:pPr>
        <w:ind w:left="1080" w:hanging="720"/>
      </w:pPr>
      <w:rPr>
        <w:rFonts w:hint="default"/>
      </w:rPr>
    </w:lvl>
    <w:lvl w:ilvl="1">
      <w:start w:val="7"/>
      <w:numFmt w:val="decimal"/>
      <w:isLgl/>
      <w:lvlText w:val="%1.%2."/>
      <w:lvlJc w:val="left"/>
      <w:pPr>
        <w:ind w:left="1288"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54" w15:restartNumberingAfterBreak="0">
    <w:nsid w:val="7A1E1FC2"/>
    <w:multiLevelType w:val="hybridMultilevel"/>
    <w:tmpl w:val="2A566BC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5" w15:restartNumberingAfterBreak="0">
    <w:nsid w:val="7B507098"/>
    <w:multiLevelType w:val="hybridMultilevel"/>
    <w:tmpl w:val="98DCD67C"/>
    <w:lvl w:ilvl="0" w:tplc="04270011">
      <w:start w:val="1"/>
      <w:numFmt w:val="decimal"/>
      <w:lvlText w:val="%1)"/>
      <w:lvlJc w:val="left"/>
      <w:pPr>
        <w:ind w:left="1429" w:hanging="360"/>
      </w:pPr>
    </w:lvl>
    <w:lvl w:ilvl="1" w:tplc="F0465D88">
      <w:start w:val="1"/>
      <w:numFmt w:val="bullet"/>
      <w:lvlText w:val="-"/>
      <w:lvlJc w:val="left"/>
      <w:pPr>
        <w:ind w:left="2149" w:hanging="360"/>
      </w:pPr>
      <w:rPr>
        <w:rFonts w:ascii="Times New Roman" w:eastAsia="Times New Roman" w:hAnsi="Times New Roman" w:cs="Times New Roman" w:hint="default"/>
      </w:r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6" w15:restartNumberingAfterBreak="0">
    <w:nsid w:val="7C435FE5"/>
    <w:multiLevelType w:val="multilevel"/>
    <w:tmpl w:val="3C96AE40"/>
    <w:lvl w:ilvl="0">
      <w:start w:val="3"/>
      <w:numFmt w:val="decimal"/>
      <w:lvlText w:val="%1."/>
      <w:lvlJc w:val="left"/>
      <w:pPr>
        <w:ind w:left="450" w:hanging="450"/>
      </w:pPr>
      <w:rPr>
        <w:rFonts w:hint="default"/>
      </w:rPr>
    </w:lvl>
    <w:lvl w:ilvl="1">
      <w:start w:val="2"/>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7" w15:restartNumberingAfterBreak="0">
    <w:nsid w:val="7D0459D0"/>
    <w:multiLevelType w:val="multilevel"/>
    <w:tmpl w:val="95F0B526"/>
    <w:lvl w:ilvl="0">
      <w:start w:val="3"/>
      <w:numFmt w:val="decimal"/>
      <w:lvlText w:val="%1."/>
      <w:lvlJc w:val="left"/>
      <w:pPr>
        <w:ind w:left="450" w:hanging="450"/>
      </w:pPr>
      <w:rPr>
        <w:rFonts w:ascii="Bookman Old Style" w:hAnsi="Bookman Old Style" w:hint="default"/>
        <w:b/>
      </w:rPr>
    </w:lvl>
    <w:lvl w:ilvl="1">
      <w:start w:val="1"/>
      <w:numFmt w:val="decimal"/>
      <w:lvlText w:val="%1.%2."/>
      <w:lvlJc w:val="left"/>
      <w:pPr>
        <w:ind w:left="450" w:hanging="450"/>
      </w:pPr>
      <w:rPr>
        <w:rFonts w:ascii="Bookman Old Style" w:hAnsi="Bookman Old Style" w:hint="default"/>
        <w:b/>
      </w:rPr>
    </w:lvl>
    <w:lvl w:ilvl="2">
      <w:start w:val="1"/>
      <w:numFmt w:val="decimal"/>
      <w:lvlText w:val="%1.%2.%3."/>
      <w:lvlJc w:val="left"/>
      <w:pPr>
        <w:ind w:left="720" w:hanging="720"/>
      </w:pPr>
      <w:rPr>
        <w:rFonts w:ascii="Bookman Old Style" w:hAnsi="Bookman Old Style" w:hint="default"/>
        <w:b/>
      </w:rPr>
    </w:lvl>
    <w:lvl w:ilvl="3">
      <w:start w:val="1"/>
      <w:numFmt w:val="decimal"/>
      <w:lvlText w:val="%1.%2.%3.%4."/>
      <w:lvlJc w:val="left"/>
      <w:pPr>
        <w:ind w:left="720" w:hanging="720"/>
      </w:pPr>
      <w:rPr>
        <w:rFonts w:ascii="Bookman Old Style" w:hAnsi="Bookman Old Style" w:hint="default"/>
        <w:b/>
      </w:rPr>
    </w:lvl>
    <w:lvl w:ilvl="4">
      <w:start w:val="1"/>
      <w:numFmt w:val="decimal"/>
      <w:lvlText w:val="%1.%2.%3.%4.%5."/>
      <w:lvlJc w:val="left"/>
      <w:pPr>
        <w:ind w:left="1080" w:hanging="1080"/>
      </w:pPr>
      <w:rPr>
        <w:rFonts w:ascii="Bookman Old Style" w:hAnsi="Bookman Old Style" w:hint="default"/>
        <w:b/>
      </w:rPr>
    </w:lvl>
    <w:lvl w:ilvl="5">
      <w:start w:val="1"/>
      <w:numFmt w:val="decimal"/>
      <w:lvlText w:val="%1.%2.%3.%4.%5.%6."/>
      <w:lvlJc w:val="left"/>
      <w:pPr>
        <w:ind w:left="1080" w:hanging="1080"/>
      </w:pPr>
      <w:rPr>
        <w:rFonts w:ascii="Bookman Old Style" w:hAnsi="Bookman Old Style" w:hint="default"/>
        <w:b/>
      </w:rPr>
    </w:lvl>
    <w:lvl w:ilvl="6">
      <w:start w:val="1"/>
      <w:numFmt w:val="decimal"/>
      <w:lvlText w:val="%1.%2.%3.%4.%5.%6.%7."/>
      <w:lvlJc w:val="left"/>
      <w:pPr>
        <w:ind w:left="1440" w:hanging="1440"/>
      </w:pPr>
      <w:rPr>
        <w:rFonts w:ascii="Bookman Old Style" w:hAnsi="Bookman Old Style" w:hint="default"/>
        <w:b/>
      </w:rPr>
    </w:lvl>
    <w:lvl w:ilvl="7">
      <w:start w:val="1"/>
      <w:numFmt w:val="decimal"/>
      <w:lvlText w:val="%1.%2.%3.%4.%5.%6.%7.%8."/>
      <w:lvlJc w:val="left"/>
      <w:pPr>
        <w:ind w:left="1440" w:hanging="1440"/>
      </w:pPr>
      <w:rPr>
        <w:rFonts w:ascii="Bookman Old Style" w:hAnsi="Bookman Old Style" w:hint="default"/>
        <w:b/>
      </w:rPr>
    </w:lvl>
    <w:lvl w:ilvl="8">
      <w:start w:val="1"/>
      <w:numFmt w:val="decimal"/>
      <w:lvlText w:val="%1.%2.%3.%4.%5.%6.%7.%8.%9."/>
      <w:lvlJc w:val="left"/>
      <w:pPr>
        <w:ind w:left="1800" w:hanging="1800"/>
      </w:pPr>
      <w:rPr>
        <w:rFonts w:ascii="Bookman Old Style" w:hAnsi="Bookman Old Style" w:hint="default"/>
        <w:b/>
      </w:rPr>
    </w:lvl>
  </w:abstractNum>
  <w:abstractNum w:abstractNumId="58" w15:restartNumberingAfterBreak="0">
    <w:nsid w:val="7D2724B8"/>
    <w:multiLevelType w:val="multilevel"/>
    <w:tmpl w:val="E59056C0"/>
    <w:lvl w:ilvl="0">
      <w:start w:val="4"/>
      <w:numFmt w:val="decimal"/>
      <w:lvlText w:val="%1."/>
      <w:lvlJc w:val="left"/>
      <w:pPr>
        <w:ind w:left="495" w:hanging="495"/>
      </w:pPr>
      <w:rPr>
        <w:rFonts w:hint="default"/>
      </w:rPr>
    </w:lvl>
    <w:lvl w:ilvl="1">
      <w:start w:val="4"/>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1062828995">
    <w:abstractNumId w:val="30"/>
  </w:num>
  <w:num w:numId="2" w16cid:durableId="219560045">
    <w:abstractNumId w:val="2"/>
  </w:num>
  <w:num w:numId="3" w16cid:durableId="233050127">
    <w:abstractNumId w:val="22"/>
  </w:num>
  <w:num w:numId="4" w16cid:durableId="924845702">
    <w:abstractNumId w:val="55"/>
  </w:num>
  <w:num w:numId="5" w16cid:durableId="1415932807">
    <w:abstractNumId w:val="14"/>
  </w:num>
  <w:num w:numId="6" w16cid:durableId="1123380423">
    <w:abstractNumId w:val="29"/>
  </w:num>
  <w:num w:numId="7" w16cid:durableId="1288241806">
    <w:abstractNumId w:val="32"/>
  </w:num>
  <w:num w:numId="8" w16cid:durableId="1012338929">
    <w:abstractNumId w:val="13"/>
  </w:num>
  <w:num w:numId="9" w16cid:durableId="30348490">
    <w:abstractNumId w:val="54"/>
  </w:num>
  <w:num w:numId="10" w16cid:durableId="1197155469">
    <w:abstractNumId w:val="43"/>
  </w:num>
  <w:num w:numId="11" w16cid:durableId="1144587116">
    <w:abstractNumId w:val="20"/>
  </w:num>
  <w:num w:numId="12" w16cid:durableId="1496340444">
    <w:abstractNumId w:val="47"/>
  </w:num>
  <w:num w:numId="13" w16cid:durableId="1370304071">
    <w:abstractNumId w:val="28"/>
  </w:num>
  <w:num w:numId="14" w16cid:durableId="1186362362">
    <w:abstractNumId w:val="10"/>
  </w:num>
  <w:num w:numId="15" w16cid:durableId="937518534">
    <w:abstractNumId w:val="6"/>
  </w:num>
  <w:num w:numId="16" w16cid:durableId="1319531811">
    <w:abstractNumId w:val="4"/>
  </w:num>
  <w:num w:numId="17" w16cid:durableId="1894459749">
    <w:abstractNumId w:val="12"/>
  </w:num>
  <w:num w:numId="18" w16cid:durableId="118500093">
    <w:abstractNumId w:val="23"/>
  </w:num>
  <w:num w:numId="19" w16cid:durableId="3622449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3907207">
    <w:abstractNumId w:val="38"/>
  </w:num>
  <w:num w:numId="21" w16cid:durableId="1472333375">
    <w:abstractNumId w:val="37"/>
  </w:num>
  <w:num w:numId="22" w16cid:durableId="1585989480">
    <w:abstractNumId w:val="40"/>
  </w:num>
  <w:num w:numId="23" w16cid:durableId="1215971001">
    <w:abstractNumId w:val="3"/>
  </w:num>
  <w:num w:numId="24" w16cid:durableId="706487626">
    <w:abstractNumId w:val="16"/>
  </w:num>
  <w:num w:numId="25" w16cid:durableId="439685498">
    <w:abstractNumId w:val="11"/>
  </w:num>
  <w:num w:numId="26" w16cid:durableId="2133207977">
    <w:abstractNumId w:val="41"/>
  </w:num>
  <w:num w:numId="27" w16cid:durableId="889607435">
    <w:abstractNumId w:val="48"/>
  </w:num>
  <w:num w:numId="28" w16cid:durableId="877859142">
    <w:abstractNumId w:val="16"/>
  </w:num>
  <w:num w:numId="29" w16cid:durableId="1846940755">
    <w:abstractNumId w:val="45"/>
  </w:num>
  <w:num w:numId="30" w16cid:durableId="1218669581">
    <w:abstractNumId w:val="50"/>
  </w:num>
  <w:num w:numId="31" w16cid:durableId="984434222">
    <w:abstractNumId w:val="46"/>
  </w:num>
  <w:num w:numId="32" w16cid:durableId="1516726699">
    <w:abstractNumId w:val="39"/>
  </w:num>
  <w:num w:numId="33" w16cid:durableId="573318390">
    <w:abstractNumId w:val="56"/>
  </w:num>
  <w:num w:numId="34" w16cid:durableId="20055145">
    <w:abstractNumId w:val="51"/>
  </w:num>
  <w:num w:numId="35" w16cid:durableId="2043706657">
    <w:abstractNumId w:val="57"/>
  </w:num>
  <w:num w:numId="36" w16cid:durableId="298267634">
    <w:abstractNumId w:val="42"/>
  </w:num>
  <w:num w:numId="37" w16cid:durableId="1968314463">
    <w:abstractNumId w:val="49"/>
  </w:num>
  <w:num w:numId="38" w16cid:durableId="1485051808">
    <w:abstractNumId w:val="1"/>
  </w:num>
  <w:num w:numId="39" w16cid:durableId="659624808">
    <w:abstractNumId w:val="8"/>
  </w:num>
  <w:num w:numId="40" w16cid:durableId="874997850">
    <w:abstractNumId w:val="21"/>
  </w:num>
  <w:num w:numId="41" w16cid:durableId="722559228">
    <w:abstractNumId w:val="33"/>
  </w:num>
  <w:num w:numId="42" w16cid:durableId="150485320">
    <w:abstractNumId w:val="26"/>
  </w:num>
  <w:num w:numId="43" w16cid:durableId="1714038741">
    <w:abstractNumId w:val="25"/>
  </w:num>
  <w:num w:numId="44" w16cid:durableId="1341737029">
    <w:abstractNumId w:val="31"/>
  </w:num>
  <w:num w:numId="45" w16cid:durableId="315109965">
    <w:abstractNumId w:val="53"/>
  </w:num>
  <w:num w:numId="46" w16cid:durableId="516625308">
    <w:abstractNumId w:val="9"/>
  </w:num>
  <w:num w:numId="47" w16cid:durableId="1345279596">
    <w:abstractNumId w:val="17"/>
  </w:num>
  <w:num w:numId="48" w16cid:durableId="1432970314">
    <w:abstractNumId w:val="35"/>
  </w:num>
  <w:num w:numId="49" w16cid:durableId="398095083">
    <w:abstractNumId w:val="52"/>
  </w:num>
  <w:num w:numId="50" w16cid:durableId="1580795944">
    <w:abstractNumId w:val="34"/>
  </w:num>
  <w:num w:numId="51" w16cid:durableId="966471448">
    <w:abstractNumId w:val="7"/>
  </w:num>
  <w:num w:numId="52" w16cid:durableId="805048822">
    <w:abstractNumId w:val="19"/>
  </w:num>
  <w:num w:numId="53" w16cid:durableId="1397586730">
    <w:abstractNumId w:val="27"/>
  </w:num>
  <w:num w:numId="54" w16cid:durableId="792133958">
    <w:abstractNumId w:val="58"/>
  </w:num>
  <w:num w:numId="55" w16cid:durableId="2096322438">
    <w:abstractNumId w:val="18"/>
  </w:num>
  <w:num w:numId="56" w16cid:durableId="2095930854">
    <w:abstractNumId w:val="5"/>
  </w:num>
  <w:num w:numId="57" w16cid:durableId="929002896">
    <w:abstractNumId w:val="15"/>
  </w:num>
  <w:num w:numId="58" w16cid:durableId="1169055713">
    <w:abstractNumId w:val="44"/>
  </w:num>
  <w:num w:numId="59" w16cid:durableId="595556234">
    <w:abstractNumId w:val="24"/>
  </w:num>
  <w:num w:numId="60" w16cid:durableId="1552229565">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020"/>
    <w:rsid w:val="00000018"/>
    <w:rsid w:val="00001FB2"/>
    <w:rsid w:val="00004463"/>
    <w:rsid w:val="00004C3B"/>
    <w:rsid w:val="000059AA"/>
    <w:rsid w:val="00006F84"/>
    <w:rsid w:val="000104E2"/>
    <w:rsid w:val="00015081"/>
    <w:rsid w:val="000159B8"/>
    <w:rsid w:val="00015B25"/>
    <w:rsid w:val="000168AC"/>
    <w:rsid w:val="00016CCB"/>
    <w:rsid w:val="00025A62"/>
    <w:rsid w:val="000267A8"/>
    <w:rsid w:val="000324C5"/>
    <w:rsid w:val="00032E5D"/>
    <w:rsid w:val="00033595"/>
    <w:rsid w:val="00033C40"/>
    <w:rsid w:val="00043215"/>
    <w:rsid w:val="00043790"/>
    <w:rsid w:val="00045020"/>
    <w:rsid w:val="00050226"/>
    <w:rsid w:val="00054C28"/>
    <w:rsid w:val="000569AC"/>
    <w:rsid w:val="00056DCF"/>
    <w:rsid w:val="00057716"/>
    <w:rsid w:val="00062F40"/>
    <w:rsid w:val="00063F8D"/>
    <w:rsid w:val="00064020"/>
    <w:rsid w:val="000646F4"/>
    <w:rsid w:val="00070247"/>
    <w:rsid w:val="00071D00"/>
    <w:rsid w:val="00075295"/>
    <w:rsid w:val="00077DD7"/>
    <w:rsid w:val="00081804"/>
    <w:rsid w:val="00082DF0"/>
    <w:rsid w:val="00090F72"/>
    <w:rsid w:val="00092BB5"/>
    <w:rsid w:val="00092CB3"/>
    <w:rsid w:val="000949ED"/>
    <w:rsid w:val="000956E2"/>
    <w:rsid w:val="00097B3B"/>
    <w:rsid w:val="000A0387"/>
    <w:rsid w:val="000A6191"/>
    <w:rsid w:val="000B0B77"/>
    <w:rsid w:val="000B2F35"/>
    <w:rsid w:val="000C1E08"/>
    <w:rsid w:val="000C5754"/>
    <w:rsid w:val="000C7E55"/>
    <w:rsid w:val="000D6FCB"/>
    <w:rsid w:val="000D71A7"/>
    <w:rsid w:val="000D7450"/>
    <w:rsid w:val="000E53EA"/>
    <w:rsid w:val="000E5F56"/>
    <w:rsid w:val="000E61DF"/>
    <w:rsid w:val="000E69F1"/>
    <w:rsid w:val="000F0000"/>
    <w:rsid w:val="000F139B"/>
    <w:rsid w:val="000F1791"/>
    <w:rsid w:val="000F24B0"/>
    <w:rsid w:val="000F4991"/>
    <w:rsid w:val="000F5C9C"/>
    <w:rsid w:val="000F5E7F"/>
    <w:rsid w:val="000F6572"/>
    <w:rsid w:val="000F711C"/>
    <w:rsid w:val="000F76E2"/>
    <w:rsid w:val="000F7EF2"/>
    <w:rsid w:val="00104E99"/>
    <w:rsid w:val="001050D1"/>
    <w:rsid w:val="001064D8"/>
    <w:rsid w:val="00106AC9"/>
    <w:rsid w:val="00111A28"/>
    <w:rsid w:val="001137B9"/>
    <w:rsid w:val="001155F3"/>
    <w:rsid w:val="00117432"/>
    <w:rsid w:val="001211DD"/>
    <w:rsid w:val="00121791"/>
    <w:rsid w:val="0012391D"/>
    <w:rsid w:val="00123DD2"/>
    <w:rsid w:val="00124E69"/>
    <w:rsid w:val="001252CA"/>
    <w:rsid w:val="00127872"/>
    <w:rsid w:val="001336D0"/>
    <w:rsid w:val="001351EA"/>
    <w:rsid w:val="0013603B"/>
    <w:rsid w:val="001376F8"/>
    <w:rsid w:val="00137A3C"/>
    <w:rsid w:val="00140D4A"/>
    <w:rsid w:val="00143B49"/>
    <w:rsid w:val="00144189"/>
    <w:rsid w:val="001442A9"/>
    <w:rsid w:val="001450BC"/>
    <w:rsid w:val="00147D6E"/>
    <w:rsid w:val="0015020F"/>
    <w:rsid w:val="00151662"/>
    <w:rsid w:val="0015207D"/>
    <w:rsid w:val="001538F0"/>
    <w:rsid w:val="00153F2F"/>
    <w:rsid w:val="00155371"/>
    <w:rsid w:val="001572DF"/>
    <w:rsid w:val="001632D7"/>
    <w:rsid w:val="00170149"/>
    <w:rsid w:val="00171039"/>
    <w:rsid w:val="00171A26"/>
    <w:rsid w:val="00173292"/>
    <w:rsid w:val="001776CE"/>
    <w:rsid w:val="0018158A"/>
    <w:rsid w:val="00183ED6"/>
    <w:rsid w:val="00185294"/>
    <w:rsid w:val="001870A0"/>
    <w:rsid w:val="00187C5F"/>
    <w:rsid w:val="001911CD"/>
    <w:rsid w:val="00193FA1"/>
    <w:rsid w:val="00195FFD"/>
    <w:rsid w:val="0019630D"/>
    <w:rsid w:val="00196CA6"/>
    <w:rsid w:val="001A0CA6"/>
    <w:rsid w:val="001A0F82"/>
    <w:rsid w:val="001B0150"/>
    <w:rsid w:val="001B623F"/>
    <w:rsid w:val="001C122C"/>
    <w:rsid w:val="001C14E3"/>
    <w:rsid w:val="001C1D97"/>
    <w:rsid w:val="001C3CC5"/>
    <w:rsid w:val="001C704A"/>
    <w:rsid w:val="001C728F"/>
    <w:rsid w:val="001D0AA1"/>
    <w:rsid w:val="001D0DB3"/>
    <w:rsid w:val="001D2A2A"/>
    <w:rsid w:val="001D2B65"/>
    <w:rsid w:val="001D4BF6"/>
    <w:rsid w:val="001D6318"/>
    <w:rsid w:val="001E1627"/>
    <w:rsid w:val="001E243E"/>
    <w:rsid w:val="001E362E"/>
    <w:rsid w:val="001E5EBC"/>
    <w:rsid w:val="001E7FDB"/>
    <w:rsid w:val="001F16A5"/>
    <w:rsid w:val="001F1EBE"/>
    <w:rsid w:val="001F60DE"/>
    <w:rsid w:val="00200A74"/>
    <w:rsid w:val="00202D0A"/>
    <w:rsid w:val="00204F37"/>
    <w:rsid w:val="00205C7C"/>
    <w:rsid w:val="00205CD6"/>
    <w:rsid w:val="0021085E"/>
    <w:rsid w:val="00211E40"/>
    <w:rsid w:val="0021319B"/>
    <w:rsid w:val="00215618"/>
    <w:rsid w:val="00215689"/>
    <w:rsid w:val="002160A7"/>
    <w:rsid w:val="00220CA6"/>
    <w:rsid w:val="002245C1"/>
    <w:rsid w:val="002261D1"/>
    <w:rsid w:val="00226C4C"/>
    <w:rsid w:val="002274FA"/>
    <w:rsid w:val="00233C47"/>
    <w:rsid w:val="0023613B"/>
    <w:rsid w:val="00240348"/>
    <w:rsid w:val="00240D6B"/>
    <w:rsid w:val="0024417B"/>
    <w:rsid w:val="00247637"/>
    <w:rsid w:val="0025016D"/>
    <w:rsid w:val="00250D29"/>
    <w:rsid w:val="002526A1"/>
    <w:rsid w:val="00253249"/>
    <w:rsid w:val="002544EE"/>
    <w:rsid w:val="00254DF2"/>
    <w:rsid w:val="00260825"/>
    <w:rsid w:val="002618A3"/>
    <w:rsid w:val="002622D7"/>
    <w:rsid w:val="0026513E"/>
    <w:rsid w:val="00266276"/>
    <w:rsid w:val="00266B3A"/>
    <w:rsid w:val="00267E3E"/>
    <w:rsid w:val="002709A1"/>
    <w:rsid w:val="002722C3"/>
    <w:rsid w:val="00274B78"/>
    <w:rsid w:val="002766D7"/>
    <w:rsid w:val="00277C9B"/>
    <w:rsid w:val="00280EA6"/>
    <w:rsid w:val="002816E9"/>
    <w:rsid w:val="00282DAC"/>
    <w:rsid w:val="002858B4"/>
    <w:rsid w:val="002865F6"/>
    <w:rsid w:val="00290103"/>
    <w:rsid w:val="00292323"/>
    <w:rsid w:val="00292734"/>
    <w:rsid w:val="002942C5"/>
    <w:rsid w:val="00295DD6"/>
    <w:rsid w:val="00296391"/>
    <w:rsid w:val="002964D4"/>
    <w:rsid w:val="002965C4"/>
    <w:rsid w:val="00296A4B"/>
    <w:rsid w:val="002A337C"/>
    <w:rsid w:val="002A525D"/>
    <w:rsid w:val="002A58E2"/>
    <w:rsid w:val="002B0A59"/>
    <w:rsid w:val="002B61FA"/>
    <w:rsid w:val="002B659B"/>
    <w:rsid w:val="002B6EAF"/>
    <w:rsid w:val="002B7812"/>
    <w:rsid w:val="002C14A3"/>
    <w:rsid w:val="002C1E60"/>
    <w:rsid w:val="002C33FE"/>
    <w:rsid w:val="002C38E2"/>
    <w:rsid w:val="002C7155"/>
    <w:rsid w:val="002D1751"/>
    <w:rsid w:val="002D447B"/>
    <w:rsid w:val="002D448C"/>
    <w:rsid w:val="002D4668"/>
    <w:rsid w:val="002D5119"/>
    <w:rsid w:val="002E05D9"/>
    <w:rsid w:val="002E08AE"/>
    <w:rsid w:val="002E0BF7"/>
    <w:rsid w:val="002E15D0"/>
    <w:rsid w:val="002E1865"/>
    <w:rsid w:val="002E7E08"/>
    <w:rsid w:val="002F1813"/>
    <w:rsid w:val="002F1B09"/>
    <w:rsid w:val="002F7C1C"/>
    <w:rsid w:val="002F7D95"/>
    <w:rsid w:val="0030238D"/>
    <w:rsid w:val="00302FC5"/>
    <w:rsid w:val="00305A3C"/>
    <w:rsid w:val="00312491"/>
    <w:rsid w:val="00313283"/>
    <w:rsid w:val="00320981"/>
    <w:rsid w:val="0032138D"/>
    <w:rsid w:val="00322567"/>
    <w:rsid w:val="003235CE"/>
    <w:rsid w:val="00324A2C"/>
    <w:rsid w:val="0032542F"/>
    <w:rsid w:val="00326347"/>
    <w:rsid w:val="003270A5"/>
    <w:rsid w:val="003324EF"/>
    <w:rsid w:val="003332E5"/>
    <w:rsid w:val="0033339C"/>
    <w:rsid w:val="00334106"/>
    <w:rsid w:val="003359F0"/>
    <w:rsid w:val="00340B14"/>
    <w:rsid w:val="003426C5"/>
    <w:rsid w:val="003451F0"/>
    <w:rsid w:val="00346C2E"/>
    <w:rsid w:val="00347822"/>
    <w:rsid w:val="003514AE"/>
    <w:rsid w:val="00354248"/>
    <w:rsid w:val="00355B02"/>
    <w:rsid w:val="00356AFC"/>
    <w:rsid w:val="00360ACC"/>
    <w:rsid w:val="00360EB2"/>
    <w:rsid w:val="00361268"/>
    <w:rsid w:val="00361349"/>
    <w:rsid w:val="0037073F"/>
    <w:rsid w:val="00371A90"/>
    <w:rsid w:val="00374C31"/>
    <w:rsid w:val="00384CBA"/>
    <w:rsid w:val="00387114"/>
    <w:rsid w:val="00390AFA"/>
    <w:rsid w:val="003937BA"/>
    <w:rsid w:val="00393D47"/>
    <w:rsid w:val="00395EA7"/>
    <w:rsid w:val="00396DEA"/>
    <w:rsid w:val="003975CD"/>
    <w:rsid w:val="003A0BAA"/>
    <w:rsid w:val="003A1CC9"/>
    <w:rsid w:val="003A3901"/>
    <w:rsid w:val="003A6B99"/>
    <w:rsid w:val="003A6F62"/>
    <w:rsid w:val="003A7A91"/>
    <w:rsid w:val="003A7B0D"/>
    <w:rsid w:val="003B177A"/>
    <w:rsid w:val="003B19B8"/>
    <w:rsid w:val="003B4ADB"/>
    <w:rsid w:val="003B6859"/>
    <w:rsid w:val="003B7583"/>
    <w:rsid w:val="003C082D"/>
    <w:rsid w:val="003C117A"/>
    <w:rsid w:val="003C1E72"/>
    <w:rsid w:val="003C258D"/>
    <w:rsid w:val="003C47F9"/>
    <w:rsid w:val="003C6445"/>
    <w:rsid w:val="003C6462"/>
    <w:rsid w:val="003C763D"/>
    <w:rsid w:val="003D159A"/>
    <w:rsid w:val="003D25EE"/>
    <w:rsid w:val="003D4F92"/>
    <w:rsid w:val="003E04EB"/>
    <w:rsid w:val="003E1757"/>
    <w:rsid w:val="003E3466"/>
    <w:rsid w:val="003E5C5A"/>
    <w:rsid w:val="003F1214"/>
    <w:rsid w:val="003F2ECE"/>
    <w:rsid w:val="003F4A17"/>
    <w:rsid w:val="003F4F85"/>
    <w:rsid w:val="003F60BD"/>
    <w:rsid w:val="003F616F"/>
    <w:rsid w:val="00403506"/>
    <w:rsid w:val="004105B9"/>
    <w:rsid w:val="0041113E"/>
    <w:rsid w:val="00411EC5"/>
    <w:rsid w:val="0041320E"/>
    <w:rsid w:val="00413E6D"/>
    <w:rsid w:val="00414AFB"/>
    <w:rsid w:val="00417364"/>
    <w:rsid w:val="004200AE"/>
    <w:rsid w:val="00420E52"/>
    <w:rsid w:val="004214C9"/>
    <w:rsid w:val="004312FA"/>
    <w:rsid w:val="00432783"/>
    <w:rsid w:val="00434DDC"/>
    <w:rsid w:val="0043551C"/>
    <w:rsid w:val="004364C4"/>
    <w:rsid w:val="004400FB"/>
    <w:rsid w:val="00442081"/>
    <w:rsid w:val="00443924"/>
    <w:rsid w:val="00444C11"/>
    <w:rsid w:val="00445D20"/>
    <w:rsid w:val="004461D3"/>
    <w:rsid w:val="00447888"/>
    <w:rsid w:val="00452A98"/>
    <w:rsid w:val="00456679"/>
    <w:rsid w:val="004606D2"/>
    <w:rsid w:val="0046098F"/>
    <w:rsid w:val="004614B6"/>
    <w:rsid w:val="00462478"/>
    <w:rsid w:val="00462F5A"/>
    <w:rsid w:val="004635DA"/>
    <w:rsid w:val="00465D37"/>
    <w:rsid w:val="00466037"/>
    <w:rsid w:val="00472366"/>
    <w:rsid w:val="00472677"/>
    <w:rsid w:val="004752CA"/>
    <w:rsid w:val="00475BBE"/>
    <w:rsid w:val="0047607B"/>
    <w:rsid w:val="00476346"/>
    <w:rsid w:val="0048088A"/>
    <w:rsid w:val="00491182"/>
    <w:rsid w:val="00491AA1"/>
    <w:rsid w:val="004929D2"/>
    <w:rsid w:val="004940C5"/>
    <w:rsid w:val="0049785D"/>
    <w:rsid w:val="004A024B"/>
    <w:rsid w:val="004A0CBE"/>
    <w:rsid w:val="004A3FE0"/>
    <w:rsid w:val="004A5127"/>
    <w:rsid w:val="004A5A35"/>
    <w:rsid w:val="004B002D"/>
    <w:rsid w:val="004B0927"/>
    <w:rsid w:val="004B1B6D"/>
    <w:rsid w:val="004B3DDB"/>
    <w:rsid w:val="004B4AF6"/>
    <w:rsid w:val="004C123C"/>
    <w:rsid w:val="004C4259"/>
    <w:rsid w:val="004D1404"/>
    <w:rsid w:val="004D23EC"/>
    <w:rsid w:val="004D2E2B"/>
    <w:rsid w:val="004D2E5E"/>
    <w:rsid w:val="004E0805"/>
    <w:rsid w:val="004E0E16"/>
    <w:rsid w:val="004E68B6"/>
    <w:rsid w:val="004E6E11"/>
    <w:rsid w:val="004F2156"/>
    <w:rsid w:val="00503790"/>
    <w:rsid w:val="00504F9A"/>
    <w:rsid w:val="005051A4"/>
    <w:rsid w:val="00505A5A"/>
    <w:rsid w:val="00513C52"/>
    <w:rsid w:val="00515A38"/>
    <w:rsid w:val="0052008F"/>
    <w:rsid w:val="00521443"/>
    <w:rsid w:val="00523A1A"/>
    <w:rsid w:val="00523B76"/>
    <w:rsid w:val="00523C82"/>
    <w:rsid w:val="00524DD8"/>
    <w:rsid w:val="00525E19"/>
    <w:rsid w:val="00527F7D"/>
    <w:rsid w:val="005300ED"/>
    <w:rsid w:val="00530E97"/>
    <w:rsid w:val="00530FC9"/>
    <w:rsid w:val="0053280A"/>
    <w:rsid w:val="00532E2F"/>
    <w:rsid w:val="00533C3D"/>
    <w:rsid w:val="00533D70"/>
    <w:rsid w:val="005447C4"/>
    <w:rsid w:val="00546003"/>
    <w:rsid w:val="00546182"/>
    <w:rsid w:val="005466F9"/>
    <w:rsid w:val="00551923"/>
    <w:rsid w:val="00554F76"/>
    <w:rsid w:val="00555E54"/>
    <w:rsid w:val="005579EF"/>
    <w:rsid w:val="00560D15"/>
    <w:rsid w:val="005620F0"/>
    <w:rsid w:val="00562878"/>
    <w:rsid w:val="0057506C"/>
    <w:rsid w:val="005765FF"/>
    <w:rsid w:val="005770F0"/>
    <w:rsid w:val="00580239"/>
    <w:rsid w:val="00581B3D"/>
    <w:rsid w:val="0058277C"/>
    <w:rsid w:val="00582D79"/>
    <w:rsid w:val="00583D5D"/>
    <w:rsid w:val="00584E8B"/>
    <w:rsid w:val="00586576"/>
    <w:rsid w:val="00590D16"/>
    <w:rsid w:val="005916D3"/>
    <w:rsid w:val="00591EC0"/>
    <w:rsid w:val="005930D5"/>
    <w:rsid w:val="00594999"/>
    <w:rsid w:val="00595C16"/>
    <w:rsid w:val="00597079"/>
    <w:rsid w:val="005A3B74"/>
    <w:rsid w:val="005B0CAE"/>
    <w:rsid w:val="005B1861"/>
    <w:rsid w:val="005B199D"/>
    <w:rsid w:val="005B1A92"/>
    <w:rsid w:val="005B2299"/>
    <w:rsid w:val="005B45FA"/>
    <w:rsid w:val="005B4956"/>
    <w:rsid w:val="005B6375"/>
    <w:rsid w:val="005B7DF0"/>
    <w:rsid w:val="005C110B"/>
    <w:rsid w:val="005C1521"/>
    <w:rsid w:val="005C29B3"/>
    <w:rsid w:val="005C571E"/>
    <w:rsid w:val="005C659A"/>
    <w:rsid w:val="005C7019"/>
    <w:rsid w:val="005C753F"/>
    <w:rsid w:val="005D5738"/>
    <w:rsid w:val="005D6557"/>
    <w:rsid w:val="005E0E03"/>
    <w:rsid w:val="005E2FD0"/>
    <w:rsid w:val="005E31B8"/>
    <w:rsid w:val="005E337D"/>
    <w:rsid w:val="005E3AAB"/>
    <w:rsid w:val="005E3D95"/>
    <w:rsid w:val="005E4705"/>
    <w:rsid w:val="005E58D7"/>
    <w:rsid w:val="005E5B2E"/>
    <w:rsid w:val="005E76BA"/>
    <w:rsid w:val="005F08E0"/>
    <w:rsid w:val="005F20FF"/>
    <w:rsid w:val="005F2978"/>
    <w:rsid w:val="005F55BA"/>
    <w:rsid w:val="005F71BC"/>
    <w:rsid w:val="005F7AD1"/>
    <w:rsid w:val="00602FF5"/>
    <w:rsid w:val="00607AC4"/>
    <w:rsid w:val="00610642"/>
    <w:rsid w:val="00611590"/>
    <w:rsid w:val="00612B8F"/>
    <w:rsid w:val="00614E05"/>
    <w:rsid w:val="00617459"/>
    <w:rsid w:val="006179B3"/>
    <w:rsid w:val="006206B2"/>
    <w:rsid w:val="006207AD"/>
    <w:rsid w:val="006212E3"/>
    <w:rsid w:val="006214E7"/>
    <w:rsid w:val="00621EC0"/>
    <w:rsid w:val="0062337F"/>
    <w:rsid w:val="00623485"/>
    <w:rsid w:val="00623913"/>
    <w:rsid w:val="006241A9"/>
    <w:rsid w:val="00624DC5"/>
    <w:rsid w:val="006256DC"/>
    <w:rsid w:val="00626159"/>
    <w:rsid w:val="0063086C"/>
    <w:rsid w:val="00633D29"/>
    <w:rsid w:val="006343B4"/>
    <w:rsid w:val="00634F9F"/>
    <w:rsid w:val="0063512D"/>
    <w:rsid w:val="00636A9A"/>
    <w:rsid w:val="00636F10"/>
    <w:rsid w:val="006375CD"/>
    <w:rsid w:val="00640925"/>
    <w:rsid w:val="00642396"/>
    <w:rsid w:val="006428B4"/>
    <w:rsid w:val="00644F87"/>
    <w:rsid w:val="006500B3"/>
    <w:rsid w:val="00650F02"/>
    <w:rsid w:val="006518FE"/>
    <w:rsid w:val="00651E64"/>
    <w:rsid w:val="00652225"/>
    <w:rsid w:val="006544E0"/>
    <w:rsid w:val="006559BC"/>
    <w:rsid w:val="006566A5"/>
    <w:rsid w:val="00656710"/>
    <w:rsid w:val="00656E42"/>
    <w:rsid w:val="00657A1E"/>
    <w:rsid w:val="00661010"/>
    <w:rsid w:val="0066248C"/>
    <w:rsid w:val="00662EF6"/>
    <w:rsid w:val="00684950"/>
    <w:rsid w:val="00687DD4"/>
    <w:rsid w:val="0069338B"/>
    <w:rsid w:val="00695D42"/>
    <w:rsid w:val="00695D43"/>
    <w:rsid w:val="00696326"/>
    <w:rsid w:val="006A05E3"/>
    <w:rsid w:val="006A0813"/>
    <w:rsid w:val="006A26D9"/>
    <w:rsid w:val="006A2EB2"/>
    <w:rsid w:val="006A5102"/>
    <w:rsid w:val="006A5951"/>
    <w:rsid w:val="006A5DB2"/>
    <w:rsid w:val="006A66E5"/>
    <w:rsid w:val="006A6E17"/>
    <w:rsid w:val="006B081F"/>
    <w:rsid w:val="006B08DF"/>
    <w:rsid w:val="006B1EB2"/>
    <w:rsid w:val="006C0E89"/>
    <w:rsid w:val="006C412A"/>
    <w:rsid w:val="006D0C8C"/>
    <w:rsid w:val="006D18B7"/>
    <w:rsid w:val="006D2993"/>
    <w:rsid w:val="006D4346"/>
    <w:rsid w:val="006D5113"/>
    <w:rsid w:val="006D6D7F"/>
    <w:rsid w:val="006D6F02"/>
    <w:rsid w:val="006E0685"/>
    <w:rsid w:val="006E5E76"/>
    <w:rsid w:val="006F1612"/>
    <w:rsid w:val="006F1727"/>
    <w:rsid w:val="006F3FC2"/>
    <w:rsid w:val="006F4E20"/>
    <w:rsid w:val="006F5920"/>
    <w:rsid w:val="00700825"/>
    <w:rsid w:val="00701DE1"/>
    <w:rsid w:val="00702A54"/>
    <w:rsid w:val="00703952"/>
    <w:rsid w:val="007040D0"/>
    <w:rsid w:val="007040D6"/>
    <w:rsid w:val="00706E92"/>
    <w:rsid w:val="00710248"/>
    <w:rsid w:val="00710D5E"/>
    <w:rsid w:val="00710DC1"/>
    <w:rsid w:val="00712316"/>
    <w:rsid w:val="00712B22"/>
    <w:rsid w:val="00713956"/>
    <w:rsid w:val="007145A0"/>
    <w:rsid w:val="007200F8"/>
    <w:rsid w:val="007210CD"/>
    <w:rsid w:val="00722EB9"/>
    <w:rsid w:val="007232F1"/>
    <w:rsid w:val="007257AE"/>
    <w:rsid w:val="00730194"/>
    <w:rsid w:val="007301A9"/>
    <w:rsid w:val="00730836"/>
    <w:rsid w:val="00732F18"/>
    <w:rsid w:val="00733659"/>
    <w:rsid w:val="00740339"/>
    <w:rsid w:val="00743FF3"/>
    <w:rsid w:val="00744CAB"/>
    <w:rsid w:val="00744D47"/>
    <w:rsid w:val="00745246"/>
    <w:rsid w:val="007458B2"/>
    <w:rsid w:val="00747B45"/>
    <w:rsid w:val="007505B0"/>
    <w:rsid w:val="00750DDE"/>
    <w:rsid w:val="007512B7"/>
    <w:rsid w:val="00751656"/>
    <w:rsid w:val="00751C1D"/>
    <w:rsid w:val="007533CF"/>
    <w:rsid w:val="007540AD"/>
    <w:rsid w:val="00754DCD"/>
    <w:rsid w:val="00756538"/>
    <w:rsid w:val="00756933"/>
    <w:rsid w:val="00756D75"/>
    <w:rsid w:val="007578A5"/>
    <w:rsid w:val="00757C49"/>
    <w:rsid w:val="00757F35"/>
    <w:rsid w:val="00764436"/>
    <w:rsid w:val="00764BA1"/>
    <w:rsid w:val="00765254"/>
    <w:rsid w:val="00765363"/>
    <w:rsid w:val="0076549F"/>
    <w:rsid w:val="00766EB7"/>
    <w:rsid w:val="00766FB9"/>
    <w:rsid w:val="007673FB"/>
    <w:rsid w:val="0076776B"/>
    <w:rsid w:val="00770100"/>
    <w:rsid w:val="00770791"/>
    <w:rsid w:val="00771D59"/>
    <w:rsid w:val="00772114"/>
    <w:rsid w:val="007735C1"/>
    <w:rsid w:val="00773BD1"/>
    <w:rsid w:val="00775B42"/>
    <w:rsid w:val="007766F2"/>
    <w:rsid w:val="00777AE4"/>
    <w:rsid w:val="00780995"/>
    <w:rsid w:val="007850E1"/>
    <w:rsid w:val="0078578A"/>
    <w:rsid w:val="00785A1F"/>
    <w:rsid w:val="00787131"/>
    <w:rsid w:val="00787D56"/>
    <w:rsid w:val="007935A0"/>
    <w:rsid w:val="0079693E"/>
    <w:rsid w:val="007A055D"/>
    <w:rsid w:val="007A13BC"/>
    <w:rsid w:val="007A23AE"/>
    <w:rsid w:val="007A26B5"/>
    <w:rsid w:val="007A47D7"/>
    <w:rsid w:val="007A6254"/>
    <w:rsid w:val="007B11B8"/>
    <w:rsid w:val="007B1DFE"/>
    <w:rsid w:val="007B400A"/>
    <w:rsid w:val="007B4FDC"/>
    <w:rsid w:val="007B533C"/>
    <w:rsid w:val="007B56BF"/>
    <w:rsid w:val="007C2DB2"/>
    <w:rsid w:val="007C4BD8"/>
    <w:rsid w:val="007D100E"/>
    <w:rsid w:val="007D15D2"/>
    <w:rsid w:val="007D2E89"/>
    <w:rsid w:val="007D3055"/>
    <w:rsid w:val="007D5F95"/>
    <w:rsid w:val="007E0423"/>
    <w:rsid w:val="007E0497"/>
    <w:rsid w:val="007E0979"/>
    <w:rsid w:val="007E118F"/>
    <w:rsid w:val="007E15F2"/>
    <w:rsid w:val="007E16E9"/>
    <w:rsid w:val="007E2A07"/>
    <w:rsid w:val="007E3EEB"/>
    <w:rsid w:val="007E58CB"/>
    <w:rsid w:val="007F2369"/>
    <w:rsid w:val="007F31FF"/>
    <w:rsid w:val="007F5546"/>
    <w:rsid w:val="007F64E1"/>
    <w:rsid w:val="008045F2"/>
    <w:rsid w:val="00804A3F"/>
    <w:rsid w:val="008052AC"/>
    <w:rsid w:val="008053B1"/>
    <w:rsid w:val="00807C4F"/>
    <w:rsid w:val="00807FFE"/>
    <w:rsid w:val="0081240E"/>
    <w:rsid w:val="008164E7"/>
    <w:rsid w:val="008225D3"/>
    <w:rsid w:val="00824A1E"/>
    <w:rsid w:val="00827F95"/>
    <w:rsid w:val="00831A69"/>
    <w:rsid w:val="008325C9"/>
    <w:rsid w:val="008339C2"/>
    <w:rsid w:val="008362C1"/>
    <w:rsid w:val="00837475"/>
    <w:rsid w:val="008408F4"/>
    <w:rsid w:val="00841585"/>
    <w:rsid w:val="00844D86"/>
    <w:rsid w:val="0084530A"/>
    <w:rsid w:val="0084603F"/>
    <w:rsid w:val="00846A30"/>
    <w:rsid w:val="00851213"/>
    <w:rsid w:val="00852988"/>
    <w:rsid w:val="00853A85"/>
    <w:rsid w:val="00855265"/>
    <w:rsid w:val="00860D0F"/>
    <w:rsid w:val="008614C2"/>
    <w:rsid w:val="008619B3"/>
    <w:rsid w:val="00861DA8"/>
    <w:rsid w:val="00862E1C"/>
    <w:rsid w:val="008643A8"/>
    <w:rsid w:val="00871D4D"/>
    <w:rsid w:val="008731F6"/>
    <w:rsid w:val="0087439A"/>
    <w:rsid w:val="00874AE7"/>
    <w:rsid w:val="00874EB1"/>
    <w:rsid w:val="00875D18"/>
    <w:rsid w:val="0087617E"/>
    <w:rsid w:val="008762FE"/>
    <w:rsid w:val="00876407"/>
    <w:rsid w:val="00876802"/>
    <w:rsid w:val="008769D3"/>
    <w:rsid w:val="0087708E"/>
    <w:rsid w:val="00877CFD"/>
    <w:rsid w:val="00882FFE"/>
    <w:rsid w:val="008845C7"/>
    <w:rsid w:val="00884F64"/>
    <w:rsid w:val="008862D0"/>
    <w:rsid w:val="008874EF"/>
    <w:rsid w:val="00887C51"/>
    <w:rsid w:val="008901DB"/>
    <w:rsid w:val="008904B6"/>
    <w:rsid w:val="0089199D"/>
    <w:rsid w:val="00893BA6"/>
    <w:rsid w:val="008A0B2E"/>
    <w:rsid w:val="008A2596"/>
    <w:rsid w:val="008A2D59"/>
    <w:rsid w:val="008A3C3B"/>
    <w:rsid w:val="008B0159"/>
    <w:rsid w:val="008B061A"/>
    <w:rsid w:val="008B066F"/>
    <w:rsid w:val="008B188F"/>
    <w:rsid w:val="008B2A74"/>
    <w:rsid w:val="008B38C7"/>
    <w:rsid w:val="008B3F91"/>
    <w:rsid w:val="008B5EF8"/>
    <w:rsid w:val="008C0938"/>
    <w:rsid w:val="008C5047"/>
    <w:rsid w:val="008C620E"/>
    <w:rsid w:val="008D0493"/>
    <w:rsid w:val="008D1143"/>
    <w:rsid w:val="008D5627"/>
    <w:rsid w:val="008D767B"/>
    <w:rsid w:val="008D76DE"/>
    <w:rsid w:val="008D7AB3"/>
    <w:rsid w:val="008E4918"/>
    <w:rsid w:val="008E64C8"/>
    <w:rsid w:val="008E7C5B"/>
    <w:rsid w:val="008F24B4"/>
    <w:rsid w:val="008F409F"/>
    <w:rsid w:val="009000FC"/>
    <w:rsid w:val="00900864"/>
    <w:rsid w:val="0090384D"/>
    <w:rsid w:val="00903FD9"/>
    <w:rsid w:val="009045AC"/>
    <w:rsid w:val="009054FE"/>
    <w:rsid w:val="009058BE"/>
    <w:rsid w:val="00905ACE"/>
    <w:rsid w:val="00905F14"/>
    <w:rsid w:val="0091010E"/>
    <w:rsid w:val="00911160"/>
    <w:rsid w:val="00915C71"/>
    <w:rsid w:val="0092457A"/>
    <w:rsid w:val="0092547F"/>
    <w:rsid w:val="00925B98"/>
    <w:rsid w:val="0093380B"/>
    <w:rsid w:val="00935519"/>
    <w:rsid w:val="00936E52"/>
    <w:rsid w:val="00937893"/>
    <w:rsid w:val="00940C23"/>
    <w:rsid w:val="00942B3F"/>
    <w:rsid w:val="00945860"/>
    <w:rsid w:val="009541D3"/>
    <w:rsid w:val="0096061E"/>
    <w:rsid w:val="00960BBF"/>
    <w:rsid w:val="00961FA9"/>
    <w:rsid w:val="009623F6"/>
    <w:rsid w:val="009666EE"/>
    <w:rsid w:val="00971540"/>
    <w:rsid w:val="0097213A"/>
    <w:rsid w:val="0097328D"/>
    <w:rsid w:val="00974852"/>
    <w:rsid w:val="00976BC5"/>
    <w:rsid w:val="00977AE1"/>
    <w:rsid w:val="00977D67"/>
    <w:rsid w:val="00980F15"/>
    <w:rsid w:val="009829C4"/>
    <w:rsid w:val="00986EE9"/>
    <w:rsid w:val="009917D2"/>
    <w:rsid w:val="00993936"/>
    <w:rsid w:val="00995661"/>
    <w:rsid w:val="009A2662"/>
    <w:rsid w:val="009A3F84"/>
    <w:rsid w:val="009A4998"/>
    <w:rsid w:val="009A54AC"/>
    <w:rsid w:val="009A5DF3"/>
    <w:rsid w:val="009B30BC"/>
    <w:rsid w:val="009C409D"/>
    <w:rsid w:val="009C4273"/>
    <w:rsid w:val="009C5AA8"/>
    <w:rsid w:val="009C6472"/>
    <w:rsid w:val="009D190F"/>
    <w:rsid w:val="009D1E60"/>
    <w:rsid w:val="009D24EB"/>
    <w:rsid w:val="009D3DAA"/>
    <w:rsid w:val="009D44B6"/>
    <w:rsid w:val="009D5BA1"/>
    <w:rsid w:val="009E2678"/>
    <w:rsid w:val="009E305E"/>
    <w:rsid w:val="009E308F"/>
    <w:rsid w:val="009E53C1"/>
    <w:rsid w:val="009E6527"/>
    <w:rsid w:val="009E78CC"/>
    <w:rsid w:val="009F13A0"/>
    <w:rsid w:val="009F1D38"/>
    <w:rsid w:val="009F53B7"/>
    <w:rsid w:val="009F5FAA"/>
    <w:rsid w:val="00A00682"/>
    <w:rsid w:val="00A02D16"/>
    <w:rsid w:val="00A04741"/>
    <w:rsid w:val="00A057F2"/>
    <w:rsid w:val="00A0723A"/>
    <w:rsid w:val="00A11B17"/>
    <w:rsid w:val="00A1275C"/>
    <w:rsid w:val="00A1469A"/>
    <w:rsid w:val="00A14C18"/>
    <w:rsid w:val="00A1507D"/>
    <w:rsid w:val="00A15BE7"/>
    <w:rsid w:val="00A164B8"/>
    <w:rsid w:val="00A206FC"/>
    <w:rsid w:val="00A2203A"/>
    <w:rsid w:val="00A22A49"/>
    <w:rsid w:val="00A27324"/>
    <w:rsid w:val="00A27995"/>
    <w:rsid w:val="00A32419"/>
    <w:rsid w:val="00A33962"/>
    <w:rsid w:val="00A35033"/>
    <w:rsid w:val="00A3732F"/>
    <w:rsid w:val="00A37D30"/>
    <w:rsid w:val="00A37D4C"/>
    <w:rsid w:val="00A40325"/>
    <w:rsid w:val="00A4049C"/>
    <w:rsid w:val="00A41D2F"/>
    <w:rsid w:val="00A41EBE"/>
    <w:rsid w:val="00A426C9"/>
    <w:rsid w:val="00A43F5E"/>
    <w:rsid w:val="00A458FC"/>
    <w:rsid w:val="00A459E8"/>
    <w:rsid w:val="00A46840"/>
    <w:rsid w:val="00A47565"/>
    <w:rsid w:val="00A47604"/>
    <w:rsid w:val="00A5202A"/>
    <w:rsid w:val="00A53E34"/>
    <w:rsid w:val="00A54490"/>
    <w:rsid w:val="00A62114"/>
    <w:rsid w:val="00A67737"/>
    <w:rsid w:val="00A711D1"/>
    <w:rsid w:val="00A734BB"/>
    <w:rsid w:val="00A74AF1"/>
    <w:rsid w:val="00A7609F"/>
    <w:rsid w:val="00A767F9"/>
    <w:rsid w:val="00A80164"/>
    <w:rsid w:val="00A814DC"/>
    <w:rsid w:val="00A82F1B"/>
    <w:rsid w:val="00A838B4"/>
    <w:rsid w:val="00A87E93"/>
    <w:rsid w:val="00A9078B"/>
    <w:rsid w:val="00A957E1"/>
    <w:rsid w:val="00AA0538"/>
    <w:rsid w:val="00AA64C3"/>
    <w:rsid w:val="00AA6D34"/>
    <w:rsid w:val="00AA724D"/>
    <w:rsid w:val="00AA795B"/>
    <w:rsid w:val="00AB0D54"/>
    <w:rsid w:val="00AB10EA"/>
    <w:rsid w:val="00AB1263"/>
    <w:rsid w:val="00AB13BA"/>
    <w:rsid w:val="00AB3873"/>
    <w:rsid w:val="00AC0A17"/>
    <w:rsid w:val="00AC448C"/>
    <w:rsid w:val="00AC615D"/>
    <w:rsid w:val="00AC7013"/>
    <w:rsid w:val="00AD015B"/>
    <w:rsid w:val="00AD067F"/>
    <w:rsid w:val="00AD235B"/>
    <w:rsid w:val="00AD4095"/>
    <w:rsid w:val="00AD7748"/>
    <w:rsid w:val="00AE0CFA"/>
    <w:rsid w:val="00AE5746"/>
    <w:rsid w:val="00AE629D"/>
    <w:rsid w:val="00AE667C"/>
    <w:rsid w:val="00AE6AE9"/>
    <w:rsid w:val="00AF18A2"/>
    <w:rsid w:val="00AF37B0"/>
    <w:rsid w:val="00AF4CED"/>
    <w:rsid w:val="00AF50A5"/>
    <w:rsid w:val="00AF5921"/>
    <w:rsid w:val="00AF7028"/>
    <w:rsid w:val="00B036CA"/>
    <w:rsid w:val="00B0379A"/>
    <w:rsid w:val="00B03BCB"/>
    <w:rsid w:val="00B04D12"/>
    <w:rsid w:val="00B05A23"/>
    <w:rsid w:val="00B06E68"/>
    <w:rsid w:val="00B1033E"/>
    <w:rsid w:val="00B12109"/>
    <w:rsid w:val="00B1536D"/>
    <w:rsid w:val="00B17C69"/>
    <w:rsid w:val="00B17F53"/>
    <w:rsid w:val="00B20424"/>
    <w:rsid w:val="00B24B9C"/>
    <w:rsid w:val="00B2569F"/>
    <w:rsid w:val="00B27373"/>
    <w:rsid w:val="00B2765B"/>
    <w:rsid w:val="00B32C04"/>
    <w:rsid w:val="00B3570E"/>
    <w:rsid w:val="00B35895"/>
    <w:rsid w:val="00B40A08"/>
    <w:rsid w:val="00B43D97"/>
    <w:rsid w:val="00B47988"/>
    <w:rsid w:val="00B47C71"/>
    <w:rsid w:val="00B51690"/>
    <w:rsid w:val="00B51D57"/>
    <w:rsid w:val="00B53AD3"/>
    <w:rsid w:val="00B549BE"/>
    <w:rsid w:val="00B550A3"/>
    <w:rsid w:val="00B57B29"/>
    <w:rsid w:val="00B57C3F"/>
    <w:rsid w:val="00B6186B"/>
    <w:rsid w:val="00B61A6D"/>
    <w:rsid w:val="00B6481D"/>
    <w:rsid w:val="00B648C8"/>
    <w:rsid w:val="00B648E7"/>
    <w:rsid w:val="00B67AD9"/>
    <w:rsid w:val="00B70BD4"/>
    <w:rsid w:val="00B74650"/>
    <w:rsid w:val="00B74C59"/>
    <w:rsid w:val="00B75D6B"/>
    <w:rsid w:val="00B761CD"/>
    <w:rsid w:val="00B76DB4"/>
    <w:rsid w:val="00B774FA"/>
    <w:rsid w:val="00B80AAB"/>
    <w:rsid w:val="00B855D0"/>
    <w:rsid w:val="00B92BCA"/>
    <w:rsid w:val="00B957BE"/>
    <w:rsid w:val="00BA2209"/>
    <w:rsid w:val="00BA2451"/>
    <w:rsid w:val="00BA332F"/>
    <w:rsid w:val="00BA66B0"/>
    <w:rsid w:val="00BA681D"/>
    <w:rsid w:val="00BB0A42"/>
    <w:rsid w:val="00BB53A1"/>
    <w:rsid w:val="00BB5BCC"/>
    <w:rsid w:val="00BB6CC4"/>
    <w:rsid w:val="00BB766B"/>
    <w:rsid w:val="00BB77DA"/>
    <w:rsid w:val="00BC1193"/>
    <w:rsid w:val="00BC2D34"/>
    <w:rsid w:val="00BC6D35"/>
    <w:rsid w:val="00BC71FC"/>
    <w:rsid w:val="00BD17D3"/>
    <w:rsid w:val="00BD2714"/>
    <w:rsid w:val="00BD2E04"/>
    <w:rsid w:val="00BD4A52"/>
    <w:rsid w:val="00BD7188"/>
    <w:rsid w:val="00BD744C"/>
    <w:rsid w:val="00BE0F59"/>
    <w:rsid w:val="00BE5E45"/>
    <w:rsid w:val="00BE614A"/>
    <w:rsid w:val="00BE78EB"/>
    <w:rsid w:val="00BF07EC"/>
    <w:rsid w:val="00BF3155"/>
    <w:rsid w:val="00BF4368"/>
    <w:rsid w:val="00BF5641"/>
    <w:rsid w:val="00BF7889"/>
    <w:rsid w:val="00C006BE"/>
    <w:rsid w:val="00C027E2"/>
    <w:rsid w:val="00C0531F"/>
    <w:rsid w:val="00C0753B"/>
    <w:rsid w:val="00C14EA7"/>
    <w:rsid w:val="00C160B2"/>
    <w:rsid w:val="00C16587"/>
    <w:rsid w:val="00C222A8"/>
    <w:rsid w:val="00C23D35"/>
    <w:rsid w:val="00C32092"/>
    <w:rsid w:val="00C329BE"/>
    <w:rsid w:val="00C33CEB"/>
    <w:rsid w:val="00C340B0"/>
    <w:rsid w:val="00C36C6F"/>
    <w:rsid w:val="00C40D34"/>
    <w:rsid w:val="00C41E03"/>
    <w:rsid w:val="00C42028"/>
    <w:rsid w:val="00C43DBE"/>
    <w:rsid w:val="00C45E2A"/>
    <w:rsid w:val="00C47ED7"/>
    <w:rsid w:val="00C51244"/>
    <w:rsid w:val="00C52A74"/>
    <w:rsid w:val="00C534DF"/>
    <w:rsid w:val="00C553A2"/>
    <w:rsid w:val="00C60948"/>
    <w:rsid w:val="00C60B4E"/>
    <w:rsid w:val="00C643F6"/>
    <w:rsid w:val="00C708BD"/>
    <w:rsid w:val="00C714C1"/>
    <w:rsid w:val="00C72AA9"/>
    <w:rsid w:val="00C72DA9"/>
    <w:rsid w:val="00C7477B"/>
    <w:rsid w:val="00C74F15"/>
    <w:rsid w:val="00C77F6F"/>
    <w:rsid w:val="00C80199"/>
    <w:rsid w:val="00C864DF"/>
    <w:rsid w:val="00C918E6"/>
    <w:rsid w:val="00CA04F4"/>
    <w:rsid w:val="00CA04F7"/>
    <w:rsid w:val="00CA19C5"/>
    <w:rsid w:val="00CA3E22"/>
    <w:rsid w:val="00CA6F25"/>
    <w:rsid w:val="00CB0F8A"/>
    <w:rsid w:val="00CB1ED1"/>
    <w:rsid w:val="00CB27DF"/>
    <w:rsid w:val="00CC101B"/>
    <w:rsid w:val="00CC1E1A"/>
    <w:rsid w:val="00CC272D"/>
    <w:rsid w:val="00CC3728"/>
    <w:rsid w:val="00CC5B3C"/>
    <w:rsid w:val="00CE2114"/>
    <w:rsid w:val="00CF10EB"/>
    <w:rsid w:val="00CF1566"/>
    <w:rsid w:val="00CF1D5F"/>
    <w:rsid w:val="00CF289B"/>
    <w:rsid w:val="00CF2AEB"/>
    <w:rsid w:val="00CF7BF8"/>
    <w:rsid w:val="00D0372E"/>
    <w:rsid w:val="00D10AF0"/>
    <w:rsid w:val="00D11525"/>
    <w:rsid w:val="00D11B61"/>
    <w:rsid w:val="00D132BF"/>
    <w:rsid w:val="00D20320"/>
    <w:rsid w:val="00D206DF"/>
    <w:rsid w:val="00D210C9"/>
    <w:rsid w:val="00D22C56"/>
    <w:rsid w:val="00D23E00"/>
    <w:rsid w:val="00D24808"/>
    <w:rsid w:val="00D25E32"/>
    <w:rsid w:val="00D32E1C"/>
    <w:rsid w:val="00D36E90"/>
    <w:rsid w:val="00D4023D"/>
    <w:rsid w:val="00D41A9A"/>
    <w:rsid w:val="00D469BF"/>
    <w:rsid w:val="00D46A67"/>
    <w:rsid w:val="00D520D2"/>
    <w:rsid w:val="00D52F9D"/>
    <w:rsid w:val="00D54E26"/>
    <w:rsid w:val="00D5653D"/>
    <w:rsid w:val="00D61422"/>
    <w:rsid w:val="00D62127"/>
    <w:rsid w:val="00D627F6"/>
    <w:rsid w:val="00D63B55"/>
    <w:rsid w:val="00D6566F"/>
    <w:rsid w:val="00D65E63"/>
    <w:rsid w:val="00D700EC"/>
    <w:rsid w:val="00D70157"/>
    <w:rsid w:val="00D725FC"/>
    <w:rsid w:val="00D730BB"/>
    <w:rsid w:val="00D90F39"/>
    <w:rsid w:val="00D9106B"/>
    <w:rsid w:val="00D94A8B"/>
    <w:rsid w:val="00D9656D"/>
    <w:rsid w:val="00D9732A"/>
    <w:rsid w:val="00DA15E2"/>
    <w:rsid w:val="00DA3D68"/>
    <w:rsid w:val="00DA3E4B"/>
    <w:rsid w:val="00DA44DE"/>
    <w:rsid w:val="00DA7911"/>
    <w:rsid w:val="00DB7831"/>
    <w:rsid w:val="00DC083C"/>
    <w:rsid w:val="00DC28D4"/>
    <w:rsid w:val="00DC34AC"/>
    <w:rsid w:val="00DC5603"/>
    <w:rsid w:val="00DD03C7"/>
    <w:rsid w:val="00DD0632"/>
    <w:rsid w:val="00DD0B91"/>
    <w:rsid w:val="00DD2E5C"/>
    <w:rsid w:val="00DD3C6A"/>
    <w:rsid w:val="00DD48C0"/>
    <w:rsid w:val="00DD4DDE"/>
    <w:rsid w:val="00DD5427"/>
    <w:rsid w:val="00DD6167"/>
    <w:rsid w:val="00DE2E0E"/>
    <w:rsid w:val="00DE3A63"/>
    <w:rsid w:val="00DF29D9"/>
    <w:rsid w:val="00DF5C32"/>
    <w:rsid w:val="00DF7C61"/>
    <w:rsid w:val="00E00F6D"/>
    <w:rsid w:val="00E015A9"/>
    <w:rsid w:val="00E021FE"/>
    <w:rsid w:val="00E043C7"/>
    <w:rsid w:val="00E05677"/>
    <w:rsid w:val="00E1451B"/>
    <w:rsid w:val="00E148BB"/>
    <w:rsid w:val="00E17BD0"/>
    <w:rsid w:val="00E17F89"/>
    <w:rsid w:val="00E20ED9"/>
    <w:rsid w:val="00E21D9F"/>
    <w:rsid w:val="00E235D3"/>
    <w:rsid w:val="00E24366"/>
    <w:rsid w:val="00E25BB7"/>
    <w:rsid w:val="00E27C88"/>
    <w:rsid w:val="00E3016F"/>
    <w:rsid w:val="00E3059E"/>
    <w:rsid w:val="00E308D4"/>
    <w:rsid w:val="00E31CF8"/>
    <w:rsid w:val="00E32EA4"/>
    <w:rsid w:val="00E34190"/>
    <w:rsid w:val="00E35B6C"/>
    <w:rsid w:val="00E36C59"/>
    <w:rsid w:val="00E37344"/>
    <w:rsid w:val="00E40B67"/>
    <w:rsid w:val="00E4409C"/>
    <w:rsid w:val="00E4675D"/>
    <w:rsid w:val="00E46D3B"/>
    <w:rsid w:val="00E51100"/>
    <w:rsid w:val="00E51EE7"/>
    <w:rsid w:val="00E52596"/>
    <w:rsid w:val="00E52B02"/>
    <w:rsid w:val="00E533E1"/>
    <w:rsid w:val="00E55ADC"/>
    <w:rsid w:val="00E55B38"/>
    <w:rsid w:val="00E57383"/>
    <w:rsid w:val="00E60121"/>
    <w:rsid w:val="00E67F4B"/>
    <w:rsid w:val="00E67F7F"/>
    <w:rsid w:val="00E732F9"/>
    <w:rsid w:val="00E779CF"/>
    <w:rsid w:val="00E8234D"/>
    <w:rsid w:val="00E82C91"/>
    <w:rsid w:val="00E8388A"/>
    <w:rsid w:val="00E84FF2"/>
    <w:rsid w:val="00E87350"/>
    <w:rsid w:val="00E87BE4"/>
    <w:rsid w:val="00E904DA"/>
    <w:rsid w:val="00E95729"/>
    <w:rsid w:val="00E96534"/>
    <w:rsid w:val="00E97349"/>
    <w:rsid w:val="00EA06A4"/>
    <w:rsid w:val="00EA22C3"/>
    <w:rsid w:val="00EA3F2D"/>
    <w:rsid w:val="00EA5B32"/>
    <w:rsid w:val="00EA7173"/>
    <w:rsid w:val="00EB11A1"/>
    <w:rsid w:val="00EB221C"/>
    <w:rsid w:val="00EB5645"/>
    <w:rsid w:val="00EB5C54"/>
    <w:rsid w:val="00EC3631"/>
    <w:rsid w:val="00ED26DE"/>
    <w:rsid w:val="00ED28FB"/>
    <w:rsid w:val="00ED2E15"/>
    <w:rsid w:val="00ED5722"/>
    <w:rsid w:val="00EE18D4"/>
    <w:rsid w:val="00EE2DB2"/>
    <w:rsid w:val="00EE3041"/>
    <w:rsid w:val="00EE350C"/>
    <w:rsid w:val="00EE7E80"/>
    <w:rsid w:val="00EF0268"/>
    <w:rsid w:val="00EF1452"/>
    <w:rsid w:val="00EF2D7C"/>
    <w:rsid w:val="00EF4EDA"/>
    <w:rsid w:val="00EF5300"/>
    <w:rsid w:val="00EF7321"/>
    <w:rsid w:val="00EF788B"/>
    <w:rsid w:val="00F025C7"/>
    <w:rsid w:val="00F02CD4"/>
    <w:rsid w:val="00F04B20"/>
    <w:rsid w:val="00F05494"/>
    <w:rsid w:val="00F064E7"/>
    <w:rsid w:val="00F065F9"/>
    <w:rsid w:val="00F07305"/>
    <w:rsid w:val="00F10B0C"/>
    <w:rsid w:val="00F1127D"/>
    <w:rsid w:val="00F14ABA"/>
    <w:rsid w:val="00F16DAC"/>
    <w:rsid w:val="00F21C8A"/>
    <w:rsid w:val="00F2276C"/>
    <w:rsid w:val="00F230EB"/>
    <w:rsid w:val="00F243DB"/>
    <w:rsid w:val="00F27D24"/>
    <w:rsid w:val="00F310B7"/>
    <w:rsid w:val="00F3141C"/>
    <w:rsid w:val="00F320FA"/>
    <w:rsid w:val="00F34177"/>
    <w:rsid w:val="00F348A3"/>
    <w:rsid w:val="00F37BD4"/>
    <w:rsid w:val="00F40B13"/>
    <w:rsid w:val="00F41BBC"/>
    <w:rsid w:val="00F41C7A"/>
    <w:rsid w:val="00F431EA"/>
    <w:rsid w:val="00F44671"/>
    <w:rsid w:val="00F46573"/>
    <w:rsid w:val="00F470FE"/>
    <w:rsid w:val="00F47774"/>
    <w:rsid w:val="00F51018"/>
    <w:rsid w:val="00F516C1"/>
    <w:rsid w:val="00F54487"/>
    <w:rsid w:val="00F54D2A"/>
    <w:rsid w:val="00F613EA"/>
    <w:rsid w:val="00F641B1"/>
    <w:rsid w:val="00F64729"/>
    <w:rsid w:val="00F67424"/>
    <w:rsid w:val="00F7180C"/>
    <w:rsid w:val="00F72B87"/>
    <w:rsid w:val="00F760BE"/>
    <w:rsid w:val="00F76B02"/>
    <w:rsid w:val="00F773CF"/>
    <w:rsid w:val="00F82A0C"/>
    <w:rsid w:val="00F83B94"/>
    <w:rsid w:val="00F84B40"/>
    <w:rsid w:val="00F867CC"/>
    <w:rsid w:val="00F8732D"/>
    <w:rsid w:val="00F87841"/>
    <w:rsid w:val="00F907E7"/>
    <w:rsid w:val="00F911EA"/>
    <w:rsid w:val="00F96981"/>
    <w:rsid w:val="00F97F33"/>
    <w:rsid w:val="00FA3838"/>
    <w:rsid w:val="00FA6BF9"/>
    <w:rsid w:val="00FB3555"/>
    <w:rsid w:val="00FB7741"/>
    <w:rsid w:val="00FB7E25"/>
    <w:rsid w:val="00FC3CB1"/>
    <w:rsid w:val="00FC401B"/>
    <w:rsid w:val="00FD4850"/>
    <w:rsid w:val="00FD51A3"/>
    <w:rsid w:val="00FE19A4"/>
    <w:rsid w:val="00FE4A6F"/>
    <w:rsid w:val="00FE6105"/>
    <w:rsid w:val="00FE75C1"/>
    <w:rsid w:val="00FF1E8F"/>
    <w:rsid w:val="00FF26D8"/>
    <w:rsid w:val="00FF3171"/>
    <w:rsid w:val="00FF35E7"/>
    <w:rsid w:val="00FF3D28"/>
    <w:rsid w:val="00FF5B65"/>
    <w:rsid w:val="00FF6334"/>
    <w:rsid w:val="00FF77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696E"/>
  <w15:chartTrackingRefBased/>
  <w15:docId w15:val="{9561F3BD-D6CF-470F-BD5B-635E7EEEF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BD8"/>
    <w:pPr>
      <w:spacing w:after="0" w:line="240" w:lineRule="auto"/>
    </w:pPr>
    <w:rPr>
      <w:rFonts w:ascii="Calibri" w:eastAsia="Times New Roman" w:hAnsi="Calibri" w:cs="Calibri"/>
    </w:rPr>
  </w:style>
  <w:style w:type="paragraph" w:styleId="Heading1">
    <w:name w:val="heading 1"/>
    <w:basedOn w:val="Normal"/>
    <w:next w:val="Normal"/>
    <w:link w:val="Heading1Char"/>
    <w:qFormat/>
    <w:rsid w:val="0013603B"/>
    <w:pPr>
      <w:keepNext/>
      <w:spacing w:before="240" w:after="60"/>
      <w:outlineLvl w:val="0"/>
    </w:pPr>
    <w:rPr>
      <w:rFonts w:ascii="Cambria" w:hAnsi="Cambria" w:cs="Times New Roman"/>
      <w:b/>
      <w:bCs/>
      <w:kern w:val="32"/>
      <w:sz w:val="32"/>
      <w:szCs w:val="32"/>
      <w:lang w:eastAsia="lt-LT"/>
    </w:rPr>
  </w:style>
  <w:style w:type="paragraph" w:styleId="Heading2">
    <w:name w:val="heading 2"/>
    <w:basedOn w:val="Normal"/>
    <w:next w:val="Normal"/>
    <w:link w:val="Heading2Char"/>
    <w:uiPriority w:val="9"/>
    <w:semiHidden/>
    <w:unhideWhenUsed/>
    <w:qFormat/>
    <w:rsid w:val="00C47ED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03B"/>
    <w:rPr>
      <w:rFonts w:ascii="Cambria" w:eastAsia="Times New Roman" w:hAnsi="Cambria" w:cs="Times New Roman"/>
      <w:b/>
      <w:bCs/>
      <w:kern w:val="32"/>
      <w:sz w:val="32"/>
      <w:szCs w:val="32"/>
      <w:lang w:eastAsia="lt-LT"/>
    </w:rPr>
  </w:style>
  <w:style w:type="paragraph" w:styleId="Footer">
    <w:name w:val="footer"/>
    <w:basedOn w:val="Normal"/>
    <w:link w:val="FooterChar"/>
    <w:rsid w:val="0013603B"/>
    <w:pPr>
      <w:tabs>
        <w:tab w:val="center" w:pos="4819"/>
        <w:tab w:val="right" w:pos="9638"/>
      </w:tabs>
    </w:pPr>
    <w:rPr>
      <w:rFonts w:ascii="Times New Roman" w:hAnsi="Times New Roman" w:cs="Times New Roman"/>
      <w:sz w:val="24"/>
      <w:szCs w:val="24"/>
      <w:lang w:eastAsia="lt-LT"/>
    </w:rPr>
  </w:style>
  <w:style w:type="character" w:customStyle="1" w:styleId="FooterChar">
    <w:name w:val="Footer Char"/>
    <w:basedOn w:val="DefaultParagraphFont"/>
    <w:link w:val="Footer"/>
    <w:rsid w:val="0013603B"/>
    <w:rPr>
      <w:rFonts w:ascii="Times New Roman" w:eastAsia="Times New Roman" w:hAnsi="Times New Roman" w:cs="Times New Roman"/>
      <w:sz w:val="24"/>
      <w:szCs w:val="24"/>
      <w:lang w:eastAsia="lt-LT"/>
    </w:rPr>
  </w:style>
  <w:style w:type="paragraph" w:customStyle="1" w:styleId="BodyText1">
    <w:name w:val="Body Text1"/>
    <w:rsid w:val="0013603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Normal"/>
    <w:rsid w:val="0013603B"/>
    <w:pPr>
      <w:spacing w:before="100" w:beforeAutospacing="1" w:after="100" w:afterAutospacing="1"/>
    </w:pPr>
    <w:rPr>
      <w:rFonts w:ascii="Times New Roman" w:hAnsi="Times New Roman" w:cs="Times New Roman"/>
      <w:sz w:val="24"/>
      <w:szCs w:val="24"/>
      <w:lang w:eastAsia="lt-LT"/>
    </w:rPr>
  </w:style>
  <w:style w:type="paragraph" w:customStyle="1" w:styleId="Style14">
    <w:name w:val="Style14"/>
    <w:basedOn w:val="Normal"/>
    <w:uiPriority w:val="99"/>
    <w:rsid w:val="0013603B"/>
    <w:pPr>
      <w:widowControl w:val="0"/>
      <w:autoSpaceDE w:val="0"/>
      <w:autoSpaceDN w:val="0"/>
      <w:adjustRightInd w:val="0"/>
      <w:spacing w:line="270" w:lineRule="exact"/>
      <w:ind w:firstLine="821"/>
      <w:jc w:val="both"/>
    </w:pPr>
    <w:rPr>
      <w:rFonts w:ascii="Times New Roman" w:hAnsi="Times New Roman" w:cs="Times New Roman"/>
      <w:sz w:val="24"/>
      <w:szCs w:val="24"/>
      <w:lang w:eastAsia="lt-LT"/>
    </w:rPr>
  </w:style>
  <w:style w:type="character" w:customStyle="1" w:styleId="FontStyle53">
    <w:name w:val="Font Style53"/>
    <w:uiPriority w:val="99"/>
    <w:rsid w:val="0013603B"/>
    <w:rPr>
      <w:rFonts w:ascii="Times New Roman" w:hAnsi="Times New Roman" w:cs="Times New Roman"/>
      <w:sz w:val="24"/>
      <w:szCs w:val="24"/>
    </w:rPr>
  </w:style>
  <w:style w:type="paragraph" w:styleId="NormalWeb">
    <w:name w:val="Normal (Web)"/>
    <w:basedOn w:val="Normal"/>
    <w:rsid w:val="0013603B"/>
    <w:pPr>
      <w:spacing w:before="100" w:beforeAutospacing="1" w:after="100" w:afterAutospacing="1"/>
    </w:pPr>
    <w:rPr>
      <w:rFonts w:ascii="Times New Roman" w:hAnsi="Times New Roman" w:cs="Times New Roman"/>
      <w:sz w:val="24"/>
      <w:szCs w:val="24"/>
      <w:lang w:eastAsia="lt-LT"/>
    </w:rPr>
  </w:style>
  <w:style w:type="paragraph" w:styleId="ListParagraph">
    <w:name w:val="List Paragraph"/>
    <w:aliases w:val="Numbering,ERP-List Paragraph,List Paragraph11,Bullet EY,List Paragraph2,List Paragraph Red,List Paragraph1,TES_tekst-punktais,Buletai,List Paragraph21,lp1,Bullet 1,Use Case List Paragraph,List Paragraph111,Paragraph,List not in Table,l,lp"/>
    <w:basedOn w:val="Normal"/>
    <w:link w:val="ListParagraphChar"/>
    <w:qFormat/>
    <w:rsid w:val="00744CAB"/>
    <w:pPr>
      <w:ind w:left="720"/>
      <w:contextualSpacing/>
    </w:pPr>
    <w:rPr>
      <w:rFonts w:ascii="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BB77DA"/>
    <w:rPr>
      <w:sz w:val="16"/>
      <w:szCs w:val="16"/>
    </w:rPr>
  </w:style>
  <w:style w:type="paragraph" w:styleId="CommentText">
    <w:name w:val="annotation text"/>
    <w:basedOn w:val="Normal"/>
    <w:link w:val="CommentTextChar"/>
    <w:uiPriority w:val="99"/>
    <w:unhideWhenUsed/>
    <w:rsid w:val="00BB77DA"/>
    <w:rPr>
      <w:rFonts w:ascii="Times New Roman" w:hAnsi="Times New Roman" w:cs="Times New Roman"/>
      <w:sz w:val="20"/>
      <w:szCs w:val="20"/>
      <w:lang w:eastAsia="lt-LT"/>
    </w:rPr>
  </w:style>
  <w:style w:type="character" w:customStyle="1" w:styleId="CommentTextChar">
    <w:name w:val="Comment Text Char"/>
    <w:basedOn w:val="DefaultParagraphFont"/>
    <w:link w:val="CommentText"/>
    <w:uiPriority w:val="99"/>
    <w:rsid w:val="00BB77DA"/>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BB77DA"/>
    <w:rPr>
      <w:b/>
      <w:bCs/>
    </w:rPr>
  </w:style>
  <w:style w:type="character" w:customStyle="1" w:styleId="CommentSubjectChar">
    <w:name w:val="Comment Subject Char"/>
    <w:basedOn w:val="CommentTextChar"/>
    <w:link w:val="CommentSubject"/>
    <w:uiPriority w:val="99"/>
    <w:semiHidden/>
    <w:rsid w:val="00BB77DA"/>
    <w:rPr>
      <w:rFonts w:ascii="Times New Roman" w:eastAsia="Times New Roman" w:hAnsi="Times New Roman" w:cs="Times New Roman"/>
      <w:b/>
      <w:bCs/>
      <w:sz w:val="20"/>
      <w:szCs w:val="20"/>
      <w:lang w:eastAsia="lt-LT"/>
    </w:rPr>
  </w:style>
  <w:style w:type="paragraph" w:styleId="BalloonText">
    <w:name w:val="Balloon Text"/>
    <w:basedOn w:val="Normal"/>
    <w:link w:val="BalloonTextChar"/>
    <w:uiPriority w:val="99"/>
    <w:semiHidden/>
    <w:unhideWhenUsed/>
    <w:rsid w:val="00BB77DA"/>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BB77DA"/>
    <w:rPr>
      <w:rFonts w:ascii="Segoe UI" w:eastAsia="Times New Roman" w:hAnsi="Segoe UI" w:cs="Segoe UI"/>
      <w:sz w:val="18"/>
      <w:szCs w:val="18"/>
      <w:lang w:eastAsia="lt-LT"/>
    </w:rPr>
  </w:style>
  <w:style w:type="character" w:styleId="Hyperlink">
    <w:name w:val="Hyperlink"/>
    <w:aliases w:val="Alna"/>
    <w:uiPriority w:val="99"/>
    <w:rsid w:val="00BD2E04"/>
    <w:rPr>
      <w:color w:val="0000FF"/>
      <w:u w:val="single"/>
    </w:rPr>
  </w:style>
  <w:style w:type="paragraph" w:styleId="Header">
    <w:name w:val="header"/>
    <w:basedOn w:val="Normal"/>
    <w:link w:val="HeaderChar"/>
    <w:uiPriority w:val="99"/>
    <w:unhideWhenUsed/>
    <w:rsid w:val="002F1813"/>
    <w:pPr>
      <w:tabs>
        <w:tab w:val="center" w:pos="4986"/>
        <w:tab w:val="right" w:pos="9972"/>
      </w:tabs>
    </w:pPr>
    <w:rPr>
      <w:rFonts w:ascii="Times New Roman" w:hAnsi="Times New Roman" w:cs="Times New Roman"/>
      <w:sz w:val="24"/>
      <w:szCs w:val="24"/>
      <w:lang w:eastAsia="lt-LT"/>
    </w:rPr>
  </w:style>
  <w:style w:type="character" w:customStyle="1" w:styleId="HeaderChar">
    <w:name w:val="Header Char"/>
    <w:basedOn w:val="DefaultParagraphFont"/>
    <w:link w:val="Header"/>
    <w:uiPriority w:val="99"/>
    <w:rsid w:val="002F1813"/>
    <w:rPr>
      <w:rFonts w:ascii="Times New Roman" w:eastAsia="Times New Roman" w:hAnsi="Times New Roman" w:cs="Times New Roman"/>
      <w:sz w:val="24"/>
      <w:szCs w:val="24"/>
      <w:lang w:eastAsia="lt-LT"/>
    </w:rPr>
  </w:style>
  <w:style w:type="character" w:customStyle="1" w:styleId="ListParagraphChar">
    <w:name w:val="List Paragraph Char"/>
    <w:aliases w:val="Numbering Char,ERP-List Paragraph Char,List Paragraph11 Char,Bullet EY Char,List Paragraph2 Char,List Paragraph Red Char,List Paragraph1 Char,TES_tekst-punktais Char,Buletai Char,List Paragraph21 Char,lp1 Char,Bullet 1 Char,l Char"/>
    <w:link w:val="ListParagraph"/>
    <w:uiPriority w:val="34"/>
    <w:qFormat/>
    <w:locked/>
    <w:rsid w:val="00B47988"/>
    <w:rPr>
      <w:rFonts w:ascii="Times New Roman" w:eastAsia="Times New Roman" w:hAnsi="Times New Roman" w:cs="Times New Roman"/>
      <w:sz w:val="24"/>
      <w:szCs w:val="24"/>
      <w:lang w:eastAsia="lt-LT"/>
    </w:rPr>
  </w:style>
  <w:style w:type="character" w:customStyle="1" w:styleId="Hyperlink0">
    <w:name w:val="Hyperlink.0"/>
    <w:rsid w:val="007533CF"/>
    <w:rPr>
      <w:rFonts w:ascii="Times New Roman" w:hAnsi="Times New Roman" w:cs="Times New Roman" w:hint="default"/>
      <w:color w:val="0000FF"/>
      <w:u w:val="single"/>
    </w:rPr>
  </w:style>
  <w:style w:type="character" w:customStyle="1" w:styleId="Heading2Char">
    <w:name w:val="Heading 2 Char"/>
    <w:basedOn w:val="DefaultParagraphFont"/>
    <w:link w:val="Heading2"/>
    <w:rsid w:val="00C47ED7"/>
    <w:rPr>
      <w:rFonts w:asciiTheme="majorHAnsi" w:eastAsiaTheme="majorEastAsia" w:hAnsiTheme="majorHAnsi" w:cstheme="majorBidi"/>
      <w:color w:val="2E74B5" w:themeColor="accent1" w:themeShade="BF"/>
      <w:sz w:val="26"/>
      <w:szCs w:val="26"/>
      <w:lang w:val="en-US"/>
    </w:rPr>
  </w:style>
  <w:style w:type="paragraph" w:styleId="FootnoteText">
    <w:name w:val="footnote text"/>
    <w:aliases w:val=" Char, Diagrama1,Diagrama1"/>
    <w:basedOn w:val="Normal"/>
    <w:link w:val="FootnoteTextChar"/>
    <w:uiPriority w:val="99"/>
    <w:rsid w:val="00E308D4"/>
    <w:rPr>
      <w:rFonts w:ascii="Times New Roman" w:hAnsi="Times New Roman" w:cs="Times New Roman"/>
      <w:sz w:val="20"/>
      <w:szCs w:val="20"/>
    </w:rPr>
  </w:style>
  <w:style w:type="character" w:customStyle="1" w:styleId="FootnoteTextChar">
    <w:name w:val="Footnote Text Char"/>
    <w:aliases w:val=" Char Char, Diagrama1 Char,Diagrama1 Char"/>
    <w:basedOn w:val="DefaultParagraphFont"/>
    <w:link w:val="FootnoteText"/>
    <w:uiPriority w:val="99"/>
    <w:rsid w:val="00E308D4"/>
    <w:rPr>
      <w:rFonts w:ascii="Times New Roman" w:eastAsia="Times New Roman" w:hAnsi="Times New Roman" w:cs="Times New Roman"/>
      <w:sz w:val="20"/>
      <w:szCs w:val="20"/>
    </w:rPr>
  </w:style>
  <w:style w:type="character" w:styleId="FootnoteReference">
    <w:name w:val="footnote reference"/>
    <w:aliases w:val="fr"/>
    <w:uiPriority w:val="99"/>
    <w:rsid w:val="00E308D4"/>
    <w:rPr>
      <w:vertAlign w:val="superscript"/>
    </w:rPr>
  </w:style>
  <w:style w:type="paragraph" w:customStyle="1" w:styleId="Default">
    <w:name w:val="Default"/>
    <w:qFormat/>
    <w:rsid w:val="00F05494"/>
    <w:pPr>
      <w:autoSpaceDE w:val="0"/>
      <w:autoSpaceDN w:val="0"/>
      <w:adjustRightInd w:val="0"/>
      <w:spacing w:after="0" w:line="240" w:lineRule="auto"/>
    </w:pPr>
    <w:rPr>
      <w:rFonts w:ascii="Trebuchet MS" w:hAnsi="Trebuchet MS" w:cs="Trebuchet MS"/>
      <w:color w:val="000000"/>
      <w:sz w:val="24"/>
      <w:szCs w:val="24"/>
      <w:lang w:val="en-US"/>
    </w:rPr>
  </w:style>
  <w:style w:type="character" w:styleId="UnresolvedMention">
    <w:name w:val="Unresolved Mention"/>
    <w:basedOn w:val="DefaultParagraphFont"/>
    <w:uiPriority w:val="99"/>
    <w:semiHidden/>
    <w:unhideWhenUsed/>
    <w:rsid w:val="00045020"/>
    <w:rPr>
      <w:color w:val="605E5C"/>
      <w:shd w:val="clear" w:color="auto" w:fill="E1DFDD"/>
    </w:rPr>
  </w:style>
  <w:style w:type="table" w:styleId="TableGrid">
    <w:name w:val="Table Grid"/>
    <w:basedOn w:val="TableNormal"/>
    <w:uiPriority w:val="39"/>
    <w:rsid w:val="004D2E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6C59"/>
    <w:pPr>
      <w:spacing w:after="0" w:line="240" w:lineRule="auto"/>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663392">
      <w:bodyDiv w:val="1"/>
      <w:marLeft w:val="0"/>
      <w:marRight w:val="0"/>
      <w:marTop w:val="0"/>
      <w:marBottom w:val="0"/>
      <w:divBdr>
        <w:top w:val="none" w:sz="0" w:space="0" w:color="auto"/>
        <w:left w:val="none" w:sz="0" w:space="0" w:color="auto"/>
        <w:bottom w:val="none" w:sz="0" w:space="0" w:color="auto"/>
        <w:right w:val="none" w:sz="0" w:space="0" w:color="auto"/>
      </w:divBdr>
    </w:div>
    <w:div w:id="206906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8a2d87c0f1d311e3a8c1a1dee39661ca/asr" TargetMode="External"/><Relationship Id="rId1" Type="http://schemas.openxmlformats.org/officeDocument/2006/relationships/hyperlink" Target="https://e-seimas.lrs.lt/portal/legalAct/lt/TAD/TAIS.35149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BFD2E6364EA6F4589E339650EF2D256" ma:contentTypeVersion="13" ma:contentTypeDescription="Kurkite naują dokumentą." ma:contentTypeScope="" ma:versionID="a5f97af2793c7c9de8951dfda853786e">
  <xsd:schema xmlns:xsd="http://www.w3.org/2001/XMLSchema" xmlns:xs="http://www.w3.org/2001/XMLSchema" xmlns:p="http://schemas.microsoft.com/office/2006/metadata/properties" xmlns:ns3="d54348e1-8662-4887-9d6e-2f3aba196886" xmlns:ns4="0d69c7b7-6d45-4be3-acdc-426d7f62d0da" targetNamespace="http://schemas.microsoft.com/office/2006/metadata/properties" ma:root="true" ma:fieldsID="625ba822d35412671899defcbe400b6e" ns3:_="" ns4:_="">
    <xsd:import namespace="d54348e1-8662-4887-9d6e-2f3aba196886"/>
    <xsd:import namespace="0d69c7b7-6d45-4be3-acdc-426d7f62d0d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Locatio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348e1-8662-4887-9d6e-2f3aba1968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69c7b7-6d45-4be3-acdc-426d7f62d0d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9B1269-1E53-47B9-90FA-783E4D576E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7AD901-09FE-4764-8DC2-5A85DAA527E4}">
  <ds:schemaRefs>
    <ds:schemaRef ds:uri="http://schemas.openxmlformats.org/officeDocument/2006/bibliography"/>
  </ds:schemaRefs>
</ds:datastoreItem>
</file>

<file path=customXml/itemProps3.xml><?xml version="1.0" encoding="utf-8"?>
<ds:datastoreItem xmlns:ds="http://schemas.openxmlformats.org/officeDocument/2006/customXml" ds:itemID="{7D9B6ED9-A509-4F7E-91FC-1F3263C88040}">
  <ds:schemaRefs>
    <ds:schemaRef ds:uri="http://schemas.microsoft.com/sharepoint/v3/contenttype/forms"/>
  </ds:schemaRefs>
</ds:datastoreItem>
</file>

<file path=customXml/itemProps4.xml><?xml version="1.0" encoding="utf-8"?>
<ds:datastoreItem xmlns:ds="http://schemas.openxmlformats.org/officeDocument/2006/customXml" ds:itemID="{8FA3E8BE-EF86-4BC3-A06A-4A53ACFD0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4348e1-8662-4887-9d6e-2f3aba196886"/>
    <ds:schemaRef ds:uri="0d69c7b7-6d45-4be3-acdc-426d7f62d0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6</Pages>
  <Words>3612</Words>
  <Characters>20595</Characters>
  <Application>Microsoft Office Word</Application>
  <DocSecurity>0</DocSecurity>
  <Lines>171</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Švelnikienė</dc:creator>
  <cp:keywords/>
  <dc:description/>
  <cp:lastModifiedBy>Jūratė Barzdaitienė</cp:lastModifiedBy>
  <cp:revision>184</cp:revision>
  <dcterms:created xsi:type="dcterms:W3CDTF">2026-07-01T11:46:00Z</dcterms:created>
  <dcterms:modified xsi:type="dcterms:W3CDTF">2026-07-22T12:10:00Z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0x0101007BFD2E6364EA6F4589E339650EF2D256</vt:lpwstr>
  </property>
  <property fmtid="{D5CDD505-2E9C-101B-9397-08002B2CF9AE}" pid="3" name="TitusGUID">
    <vt:lpwstr>5f6ccdb1-ed30-4433-be17-4fb8215444d5</vt:lpwstr>
  </property>
  <property fmtid="{D5CDD505-2E9C-101B-9397-08002B2CF9AE}" pid="4" name="AonClassification">
    <vt:lpwstr>ADC_class_200</vt:lpwstr>
  </property>
  <property fmtid="{D5CDD505-2E9C-101B-9397-08002B2CF9AE}" pid="5" name="MSIP_Label_9043f10a-881e-4653-a55e-02ca2cc829dc_Enabled">
    <vt:lpwstr>true</vt:lpwstr>
  </property>
  <property fmtid="{D5CDD505-2E9C-101B-9397-08002B2CF9AE}" pid="6" name="MSIP_Label_9043f10a-881e-4653-a55e-02ca2cc829dc_SetDate">
    <vt:lpwstr>2026-04-22T07:52:18Z</vt:lpwstr>
  </property>
  <property fmtid="{D5CDD505-2E9C-101B-9397-08002B2CF9AE}" pid="7" name="MSIP_Label_9043f10a-881e-4653-a55e-02ca2cc829dc_Method">
    <vt:lpwstr>Standard</vt:lpwstr>
  </property>
  <property fmtid="{D5CDD505-2E9C-101B-9397-08002B2CF9AE}" pid="8" name="MSIP_Label_9043f10a-881e-4653-a55e-02ca2cc829dc_Name">
    <vt:lpwstr>ADC_class_200</vt:lpwstr>
  </property>
  <property fmtid="{D5CDD505-2E9C-101B-9397-08002B2CF9AE}" pid="9" name="MSIP_Label_9043f10a-881e-4653-a55e-02ca2cc829dc_SiteId">
    <vt:lpwstr>94cfddbc-0627-494a-ad7a-29aea3aea832</vt:lpwstr>
  </property>
  <property fmtid="{D5CDD505-2E9C-101B-9397-08002B2CF9AE}" pid="10" name="MSIP_Label_9043f10a-881e-4653-a55e-02ca2cc829dc_ActionId">
    <vt:lpwstr>bbb65850-c44d-4e41-894c-3b99cc39315c</vt:lpwstr>
  </property>
  <property fmtid="{D5CDD505-2E9C-101B-9397-08002B2CF9AE}" pid="11" name="MSIP_Label_9043f10a-881e-4653-a55e-02ca2cc829dc_ContentBits">
    <vt:lpwstr>0</vt:lpwstr>
  </property>
  <property fmtid="{D5CDD505-2E9C-101B-9397-08002B2CF9AE}" pid="12" name="MSIP_Label_9043f10a-881e-4653-a55e-02ca2cc829dc_Tag">
    <vt:lpwstr>10, 3, 0, 1</vt:lpwstr>
  </property>
</Properties>
</file>